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19B" w:rsidRPr="0065719B" w:rsidRDefault="000D121C" w:rsidP="00BE01F2">
      <w:pPr>
        <w:spacing w:afterLines="120" w:line="360" w:lineRule="auto"/>
        <w:ind w:right="-426"/>
        <w:rPr>
          <w:rFonts w:ascii="Cambria" w:hAnsi="Cambria"/>
          <w:b/>
          <w:sz w:val="24"/>
          <w:szCs w:val="24"/>
        </w:rPr>
      </w:pPr>
      <w:r>
        <w:rPr>
          <w:rFonts w:ascii="Cambria" w:hAnsi="Cambria"/>
          <w:b/>
          <w:noProof/>
          <w:sz w:val="24"/>
          <w:szCs w:val="24"/>
          <w:lang w:eastAsia="pl-PL"/>
        </w:rPr>
        <w:pict>
          <v:group id="Group 2" o:spid="_x0000_s1026" style="position:absolute;margin-left:16.5pt;margin-top:6.8pt;width:99.8pt;height:829.2pt;z-index:251660288;mso-wrap-distance-left:18pt;mso-position-horizontal-relative:page;mso-position-vertical-relative:page" coordorigin="9540,45" coordsize="1996,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zgfQQAAA0TAAAOAAAAZHJzL2Uyb0RvYy54bWzsWFFv4zYMfh+w/yD4vY2d2I5jND2kuaQY&#10;cNsdrjfsWbEVW5gteZISpxv230dRti9NW/RwQzMM6EtgmRJFfiQ/Mr56d6grsmdKcynmXnDpe4SJ&#10;TOZcFHPv1y/ri8Qj2lCR00oKNvfumfbeXf/4w1XbpGwsS1nlTBFQInTaNnOvNKZJRyOdlaym+lI2&#10;TIBwK1VNDSxVMcoVbUF7XY3Gvh+PWqnyRsmMaQ1v3zuhd436t1uWmY/brWaGVHMPbDP4q/B3Y39H&#10;11c0LRRtSp51ZtDvsKKmXMClg6r31FCyU/yRqppnSmq5NZeZrEdyu+UZQx/Am8A/8eZWyV2DvhRp&#10;WzQDTADtCU7frTb7Zf9JEZ5D7GKPCFpDjPBaMrbYtE2RwpZb1dw1n5RzEB4/yOx3DeLRqdyuC7eZ&#10;bNqfZQ7q6M5IxOawVbVVAV6TA4bgfggBOxiSwctgHE/DGCKVgSzwo4mfhF2UshJCaQ/OInhFQB5G&#10;Ln5ZueqPz2bgBp6Ng8nEikc0dRejsZ1x1jNIOP0VU/3vML0racMwVNoC1mM67TH9DJlIRVExgkbZ&#10;22FbD6p2iBIhlyXsYgulZFsymoNVATrx4IBdaIjHixDPkggsOEJqgDkKxgNOQfgAJ5o2SptbJmti&#10;H+aeAtsxgHT/QRsHab+ly/l8zauKKGl+46ZELKzhKNRwxj2QRoI/Pr7WqtgsK0X2FApztbiBWnbb&#10;aV1TuIKmhgvjxCADKb7kYn/b7YC4dkowxoU+viSwR56/yflgj4CWorew4oIA+piZOqMVs1XRQQMU&#10;gT7aSypB2rkXT6LuAlnxQYbExQbPaJYxYUJ0rdrVUBDOpc4+9Ane28RGJNBN65nlP6sGLdTHN9Tc&#10;AGNWvJ57ifMStdhsWYkcnw3llXsGVZWwNjPkQhc+WB1MFxWbEMhTfy3WkT8NJ8nFdBpNLsLJyr+4&#10;SdbLi8UyiOPp6mZ5swr+to4EYVryPGdihTp1T5tB+G0l1BG4I7yBOAcDrbVyBz7elXlLcm4zcJxM&#10;ZtBIcg7MPUn82J9BWtOqgJaTGeWdJF4Xlh5Ch+xzkYgwUb4xEINdGJYjk0ePUHE7DpD6EIMeb6Ag&#10;V7mOfzYyv4cqhrLBnIM2Cg+lVH96pIWWNPf0HzuqmEeqnwRUziwILfEZXITRdAwLdSzZHEuoyEDV&#10;3DOAFD4ujet7u0bxooSbXIEKuQCC3nIsbGufswrstgugyHNxJQTY9R9rD3IIQWKyZgBXLoVrQNlB&#10;dA1ooEvc/OW+gWbzgC3dkR7zl9nytK/0bNm3ozh4iSq1UdSCu5RCAGtK5TB+hjiFtLTpcu8/5RSY&#10;MzrqeKORoX/9z2gE0ujcFTt7XLE4kZ2tYoMgmsC8BwNOnLgB4YmS7XtqP372o0s33byV7Fvnf3kE&#10;e5XOf/6StSPDaZONbeWcrWRnUyjVp/6SnK3JRtPgycn9+B/Jer1KZutu9n8wfr+1ytecuGlKq6ak&#10;bmQfRvNHf4hevxrxYwF8c8Hxvfs+ZD/qHK+x4X79inX9DwAAAP//AwBQSwMEFAAGAAgAAAAhAMHh&#10;xPvgAAAACgEAAA8AAABkcnMvZG93bnJldi54bWxMj0FLw0AQhe+C/2EZwZvdJItR0mxKKeqpCLaC&#10;9DZNpklodjdkt0n67x1P9jbz3vDme/lqNp0YafCtsxriRQSCbOmq1tYavvfvT68gfEBbYecsabiS&#10;h1Vxf5djVrnJftG4C7XgEOsz1NCE0GdS+rIhg37herLsndxgMPA61LIacOJw08kkilJpsLX8ocGe&#10;Ng2V593FaPiYcFqr+G3cnk+b62H//PmzjUnrx4d5vQQRaA7/x/CHz+hQMNPRXWzlRadBKa4SWFcp&#10;CPYTlfBwZCF9SSKQRS5vKxS/AAAA//8DAFBLAQItABQABgAIAAAAIQC2gziS/gAAAOEBAAATAAAA&#10;AAAAAAAAAAAAAAAAAABbQ29udGVudF9UeXBlc10ueG1sUEsBAi0AFAAGAAgAAAAhADj9If/WAAAA&#10;lAEAAAsAAAAAAAAAAAAAAAAALwEAAF9yZWxzLy5yZWxzUEsBAi0AFAAGAAgAAAAhAKN8bOB9BAAA&#10;DRMAAA4AAAAAAAAAAAAAAAAALgIAAGRycy9lMm9Eb2MueG1sUEsBAi0AFAAGAAgAAAAhAMHhxPvg&#10;AAAACgEAAA8AAAAAAAAAAAAAAAAA1wYAAGRycy9kb3ducmV2LnhtbFBLBQYAAAAABAAEAPMAAADk&#10;BwAAAAA=&#10;">
            <v:rect id="Rectangle 3" o:spid="_x0000_s1027" style="position:absolute;left:9857;top:4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NL8A&#10;AADbAAAADwAAAGRycy9kb3ducmV2LnhtbERPy6rCMBDdC/5DGOHuNFXERzWKFAThgherG3dDM7bF&#10;ZlKaaOvfG0G4uzmc56y3nanEkxpXWlYwHkUgiDOrS84VXM774QKE88gaK8uk4EUOtpt+b42xti2f&#10;6Jn6XIQQdjEqKLyvYyldVpBBN7I1ceButjHoA2xyqRtsQ7ip5CSKZtJgyaGhwJqSgrJ7+jAKbnz1&#10;yVRXf6/y0s4ex99kaXeJUj+DbrcC4anz/+Kv+6DD/Dl8fgk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f80vwAAANsAAAAPAAAAAAAAAAAAAAAAAJgCAABkcnMvZG93bnJl&#10;di54bWxQSwUGAAAAAAQABAD1AAAAhAMAAAAA&#10;" fillcolor="#fbf0cc" strokecolor="#ffc000 [3207]" strokeweight=".5pt">
              <v:fill color2="#eab200" rotate="t" angle="90" focus="100%" type="gradient"/>
              <v:shadow color="#7f5f00 [1607]" offset="1pt"/>
            </v:rect>
            <v:shapetype id="_x0000_t32" coordsize="21600,21600" o:spt="32" o:oned="t" path="m,l21600,21600e" filled="f">
              <v:path arrowok="t" fillok="f" o:connecttype="none"/>
              <o:lock v:ext="edit" shapetype="t"/>
            </v:shapetype>
            <v:shape id="AutoShape 4" o:spid="_x0000_s1028" type="#_x0000_t32" style="position:absolute;left:9540;top:4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6vEsIAAADbAAAADwAAAGRycy9kb3ducmV2LnhtbESPQWvDMAyF74P9B6PBbq2zjZaS1gml&#10;UBhbd1jaHyBsNQmN5Sz20uzfV4fCbk/o6dN7m3LynRppiG1gAy/zDBSxDa7l2sDpuJ+tQMWE7LAL&#10;TAb+KEJZPD5sMHfhyt80VqlWAuGYo4EmpT7XOtqGPMZ56Illdw6DxyTjUGs34FXgvtOvWbbUHluW&#10;Dw32tGvIXqpfLxTLP7ZN7q3/+BoPXfwcqVpoY56fpu0aVKIp/Zvv1+9O4ktY6SICd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6vEsIAAADbAAAADwAAAAAAAAAAAAAA&#10;AAChAgAAZHJzL2Rvd25yZXYueG1sUEsFBgAAAAAEAAQA+QAAAJADAAAAAA==&#10;" strokecolor="#ffc000 [3207]" strokeweight=".5pt">
              <v:shadow color="#7f5f00 [1607]" offset="1pt"/>
            </v:shape>
            <v:shape id="AutoShape 5" o:spid="_x0000_s1029" type="#_x0000_t32" style="position:absolute;left:11536;top:68;width:0;height:16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KicEAAADbAAAADwAAAGRycy9kb3ducmV2LnhtbESP0YrCMBBF3wX/IYywb5quomjXKCII&#10;suqD1Q8Yktm2bDOpTazdv98Igm8z3HvP3FmuO1uJlhpfOlbwOUpAEGtnSs4VXC+74RyED8gGK8ek&#10;4I88rFf93hJT4x58pjYLuYgQ9ikqKEKoUym9LsiiH7maOGo/rrEY4trk0jT4iHBbyXGSzKTFkuOF&#10;AmvaFqR/s7uNFM03XQYzqb9P7bHyh5ayqVTqY9BtvkAE6sLb/ErvTay/gOcvc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4gqJwQAAANsAAAAPAAAAAAAAAAAAAAAA&#10;AKECAABkcnMvZG93bnJldi54bWxQSwUGAAAAAAQABAD5AAAAjwMAAAAA&#10;" strokecolor="#ffc000 [3207]" strokeweight=".5pt">
              <v:shadow color="#7f5f00 [1607]" offset="1pt"/>
            </v:shape>
            <v:shape id="AutoShape 6" o:spid="_x0000_s1030" type="#_x0000_t32" style="position:absolute;left:9768;top:4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G+MEAAADbAAAADwAAAGRycy9kb3ducmV2LnhtbERPTW+CQBC9N/E/bKZJb3WpB9Mgq1Gj&#10;id4QSPA4ZadAZGeRXYX+++6hSY8v7zvZTKYTTxpca1nBxzwCQVxZ3XKtoMiP758gnEfW2FkmBT/k&#10;YLOevSQYazvyhZ6Zr0UIYRejgsb7PpbSVQ0ZdHPbEwfu2w4GfYBDLfWAYwg3nVxE0VIabDk0NNjT&#10;vqHqlj2Mgss5PXyVuz3eq7ycCjlur2mUKvX2Om1XIDxN/l/85z5pBYuwPnw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6Eb4wQAAANsAAAAPAAAAAAAAAAAAAAAA&#10;AKECAABkcnMvZG93bnJldi54bWxQSwUGAAAAAAQABAD5AAAAjwMAAAAA&#10;" strokecolor="#ffe89f" strokeweight="4.5pt">
              <v:shadow color="#7f5f00 [1607]" opacity=".5" offset="1pt"/>
            </v:shape>
            <w10:wrap type="square" anchorx="page" anchory="page"/>
          </v:group>
        </w:pict>
      </w:r>
    </w:p>
    <w:p w:rsidR="0065719B" w:rsidRPr="0065719B" w:rsidRDefault="0065719B" w:rsidP="00BE01F2">
      <w:pPr>
        <w:spacing w:afterLines="120" w:line="360" w:lineRule="auto"/>
        <w:ind w:left="1701" w:right="-426"/>
        <w:rPr>
          <w:rFonts w:ascii="Cambria" w:hAnsi="Cambria"/>
          <w:b/>
          <w:sz w:val="52"/>
          <w:szCs w:val="52"/>
        </w:rPr>
      </w:pPr>
      <w:r w:rsidRPr="0065719B">
        <w:rPr>
          <w:rFonts w:ascii="Cambria" w:hAnsi="Cambria"/>
          <w:b/>
          <w:sz w:val="52"/>
          <w:szCs w:val="52"/>
        </w:rPr>
        <w:t>PLAN ODNOWY MIEJSCOWOŚCI</w:t>
      </w:r>
    </w:p>
    <w:p w:rsidR="0065719B" w:rsidRPr="0065719B" w:rsidRDefault="0065719B" w:rsidP="00BE01F2">
      <w:pPr>
        <w:spacing w:afterLines="120" w:line="360" w:lineRule="auto"/>
        <w:ind w:left="1701" w:right="-426"/>
        <w:rPr>
          <w:rFonts w:ascii="Cambria" w:hAnsi="Cambria"/>
          <w:b/>
          <w:sz w:val="52"/>
          <w:szCs w:val="52"/>
        </w:rPr>
      </w:pPr>
      <w:r w:rsidRPr="0065719B">
        <w:rPr>
          <w:rFonts w:ascii="Cambria" w:hAnsi="Cambria"/>
          <w:b/>
          <w:sz w:val="52"/>
          <w:szCs w:val="52"/>
        </w:rPr>
        <w:t>MIĘDZYWODZIE</w:t>
      </w:r>
    </w:p>
    <w:p w:rsidR="00D2726F" w:rsidRPr="00CB0611" w:rsidRDefault="00A87730" w:rsidP="00BE01F2">
      <w:pPr>
        <w:spacing w:afterLines="120" w:line="360" w:lineRule="auto"/>
        <w:ind w:left="1701"/>
        <w:rPr>
          <w:rFonts w:ascii="Cambria" w:hAnsi="Cambria"/>
          <w:b/>
          <w:sz w:val="32"/>
          <w:szCs w:val="24"/>
        </w:rPr>
      </w:pPr>
      <w:r>
        <w:rPr>
          <w:rFonts w:ascii="Cambria" w:hAnsi="Cambria"/>
          <w:b/>
          <w:sz w:val="32"/>
          <w:szCs w:val="24"/>
        </w:rPr>
        <w:t>na lata 2016 – 2025</w:t>
      </w:r>
    </w:p>
    <w:p w:rsidR="00D2726F" w:rsidRDefault="00D2726F" w:rsidP="00D2726F">
      <w:pPr>
        <w:rPr>
          <w:rFonts w:ascii="Cambria" w:hAnsi="Cambria"/>
          <w:sz w:val="32"/>
          <w:szCs w:val="24"/>
        </w:rPr>
      </w:pPr>
    </w:p>
    <w:p w:rsidR="0065719B" w:rsidRPr="0065719B" w:rsidRDefault="0065719B" w:rsidP="00BE01F2">
      <w:pPr>
        <w:spacing w:afterLines="120" w:line="360" w:lineRule="auto"/>
        <w:rPr>
          <w:rFonts w:ascii="Cambria" w:hAnsi="Cambria"/>
          <w:b/>
          <w:sz w:val="24"/>
          <w:szCs w:val="24"/>
        </w:rPr>
      </w:pPr>
      <w:r w:rsidRPr="0065719B">
        <w:rPr>
          <w:rFonts w:ascii="Cambria" w:hAnsi="Cambria"/>
          <w:b/>
          <w:noProof/>
          <w:sz w:val="24"/>
          <w:szCs w:val="24"/>
          <w:lang w:eastAsia="pl-PL"/>
        </w:rPr>
        <w:drawing>
          <wp:inline distT="0" distB="0" distL="0" distR="0">
            <wp:extent cx="4743450" cy="2717274"/>
            <wp:effectExtent l="19050" t="0" r="19050" b="807085"/>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56178" cy="2724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5719B" w:rsidRDefault="0065719B" w:rsidP="00BE01F2">
      <w:pPr>
        <w:spacing w:afterLines="120" w:line="360" w:lineRule="auto"/>
        <w:rPr>
          <w:rFonts w:ascii="Cambria" w:hAnsi="Cambria"/>
          <w:b/>
          <w:sz w:val="24"/>
          <w:szCs w:val="24"/>
        </w:rPr>
      </w:pPr>
    </w:p>
    <w:p w:rsidR="00A87730" w:rsidRDefault="00A87730" w:rsidP="00BE01F2">
      <w:pPr>
        <w:spacing w:afterLines="120" w:line="360" w:lineRule="auto"/>
        <w:rPr>
          <w:rFonts w:ascii="Cambria" w:hAnsi="Cambria"/>
          <w:b/>
          <w:sz w:val="24"/>
          <w:szCs w:val="24"/>
        </w:rPr>
      </w:pPr>
    </w:p>
    <w:p w:rsidR="00854014" w:rsidRDefault="00854014" w:rsidP="00BE01F2">
      <w:pPr>
        <w:spacing w:afterLines="120" w:line="360" w:lineRule="auto"/>
        <w:rPr>
          <w:rFonts w:ascii="Cambria" w:hAnsi="Cambria"/>
          <w:b/>
          <w:sz w:val="24"/>
          <w:szCs w:val="24"/>
        </w:rPr>
      </w:pPr>
    </w:p>
    <w:p w:rsidR="00854014" w:rsidRDefault="0065719B" w:rsidP="00BE01F2">
      <w:pPr>
        <w:spacing w:afterLines="120" w:line="360" w:lineRule="auto"/>
        <w:jc w:val="center"/>
        <w:rPr>
          <w:rFonts w:ascii="Cambria" w:hAnsi="Cambria"/>
          <w:b/>
          <w:sz w:val="24"/>
          <w:szCs w:val="24"/>
        </w:rPr>
      </w:pPr>
      <w:r w:rsidRPr="0065719B">
        <w:rPr>
          <w:rFonts w:ascii="Cambria" w:hAnsi="Cambria"/>
          <w:b/>
          <w:sz w:val="24"/>
          <w:szCs w:val="24"/>
        </w:rPr>
        <w:t>Szczecin 2016</w:t>
      </w:r>
    </w:p>
    <w:p w:rsidR="00854014" w:rsidRPr="0065719B" w:rsidRDefault="00854014" w:rsidP="00BE01F2">
      <w:pPr>
        <w:spacing w:afterLines="120" w:line="360" w:lineRule="auto"/>
        <w:jc w:val="center"/>
        <w:rPr>
          <w:rFonts w:ascii="Cambria" w:hAnsi="Cambria"/>
          <w:b/>
          <w:sz w:val="24"/>
          <w:szCs w:val="24"/>
        </w:rPr>
      </w:pPr>
    </w:p>
    <w:sdt>
      <w:sdtPr>
        <w:rPr>
          <w:rFonts w:asciiTheme="minorHAnsi" w:eastAsiaTheme="minorHAnsi" w:hAnsiTheme="minorHAnsi" w:cstheme="minorBidi"/>
          <w:b w:val="0"/>
          <w:bCs w:val="0"/>
          <w:color w:val="auto"/>
          <w:sz w:val="22"/>
          <w:szCs w:val="22"/>
        </w:rPr>
        <w:id w:val="589349"/>
        <w:docPartObj>
          <w:docPartGallery w:val="Table of Contents"/>
          <w:docPartUnique/>
        </w:docPartObj>
      </w:sdtPr>
      <w:sdtContent>
        <w:p w:rsidR="00061304" w:rsidRPr="00245776" w:rsidRDefault="00061304" w:rsidP="0060211D">
          <w:pPr>
            <w:pStyle w:val="Nagwekspisutreci"/>
          </w:pPr>
          <w:r w:rsidRPr="00245776">
            <w:t>Spis treści</w:t>
          </w:r>
        </w:p>
        <w:p w:rsidR="0060211D" w:rsidRDefault="000D121C">
          <w:pPr>
            <w:pStyle w:val="Spistreci1"/>
            <w:tabs>
              <w:tab w:val="right" w:leader="dot" w:pos="9062"/>
            </w:tabs>
            <w:rPr>
              <w:rFonts w:eastAsiaTheme="minorEastAsia"/>
              <w:noProof/>
              <w:lang w:eastAsia="pl-PL"/>
            </w:rPr>
          </w:pPr>
          <w:r w:rsidRPr="0028623E">
            <w:rPr>
              <w:rFonts w:ascii="Cambria" w:hAnsi="Cambria"/>
            </w:rPr>
            <w:fldChar w:fldCharType="begin"/>
          </w:r>
          <w:r w:rsidR="00061304" w:rsidRPr="0028623E">
            <w:rPr>
              <w:rFonts w:ascii="Cambria" w:hAnsi="Cambria"/>
            </w:rPr>
            <w:instrText xml:space="preserve"> TOC \o "1-3" \h \z \u </w:instrText>
          </w:r>
          <w:r w:rsidRPr="0028623E">
            <w:rPr>
              <w:rFonts w:ascii="Cambria" w:hAnsi="Cambria"/>
            </w:rPr>
            <w:fldChar w:fldCharType="separate"/>
          </w:r>
          <w:hyperlink w:anchor="_Toc447715580" w:history="1">
            <w:r w:rsidR="0060211D" w:rsidRPr="004C2586">
              <w:rPr>
                <w:rStyle w:val="Hipercze"/>
                <w:noProof/>
              </w:rPr>
              <w:t>1. Cele i zakres opracowania</w:t>
            </w:r>
            <w:r w:rsidR="0060211D">
              <w:rPr>
                <w:noProof/>
                <w:webHidden/>
              </w:rPr>
              <w:tab/>
            </w:r>
            <w:r>
              <w:rPr>
                <w:noProof/>
                <w:webHidden/>
              </w:rPr>
              <w:fldChar w:fldCharType="begin"/>
            </w:r>
            <w:r w:rsidR="0060211D">
              <w:rPr>
                <w:noProof/>
                <w:webHidden/>
              </w:rPr>
              <w:instrText xml:space="preserve"> PAGEREF _Toc447715580 \h </w:instrText>
            </w:r>
            <w:r>
              <w:rPr>
                <w:noProof/>
                <w:webHidden/>
              </w:rPr>
            </w:r>
            <w:r>
              <w:rPr>
                <w:noProof/>
                <w:webHidden/>
              </w:rPr>
              <w:fldChar w:fldCharType="separate"/>
            </w:r>
            <w:r w:rsidR="00D6791A">
              <w:rPr>
                <w:noProof/>
                <w:webHidden/>
              </w:rPr>
              <w:t>3</w:t>
            </w:r>
            <w:r>
              <w:rPr>
                <w:noProof/>
                <w:webHidden/>
              </w:rPr>
              <w:fldChar w:fldCharType="end"/>
            </w:r>
          </w:hyperlink>
        </w:p>
        <w:p w:rsidR="0060211D" w:rsidRDefault="000D121C">
          <w:pPr>
            <w:pStyle w:val="Spistreci1"/>
            <w:tabs>
              <w:tab w:val="right" w:leader="dot" w:pos="9062"/>
            </w:tabs>
            <w:rPr>
              <w:rFonts w:eastAsiaTheme="minorEastAsia"/>
              <w:noProof/>
              <w:lang w:eastAsia="pl-PL"/>
            </w:rPr>
          </w:pPr>
          <w:hyperlink w:anchor="_Toc447715581" w:history="1">
            <w:r w:rsidR="0060211D" w:rsidRPr="004C2586">
              <w:rPr>
                <w:rStyle w:val="Hipercze"/>
                <w:noProof/>
              </w:rPr>
              <w:t>2. Charakterystyka miejscowości</w:t>
            </w:r>
            <w:r w:rsidR="0060211D">
              <w:rPr>
                <w:noProof/>
                <w:webHidden/>
              </w:rPr>
              <w:tab/>
            </w:r>
            <w:r>
              <w:rPr>
                <w:noProof/>
                <w:webHidden/>
              </w:rPr>
              <w:fldChar w:fldCharType="begin"/>
            </w:r>
            <w:r w:rsidR="0060211D">
              <w:rPr>
                <w:noProof/>
                <w:webHidden/>
              </w:rPr>
              <w:instrText xml:space="preserve"> PAGEREF _Toc447715581 \h </w:instrText>
            </w:r>
            <w:r>
              <w:rPr>
                <w:noProof/>
                <w:webHidden/>
              </w:rPr>
            </w:r>
            <w:r>
              <w:rPr>
                <w:noProof/>
                <w:webHidden/>
              </w:rPr>
              <w:fldChar w:fldCharType="separate"/>
            </w:r>
            <w:r w:rsidR="00D6791A">
              <w:rPr>
                <w:noProof/>
                <w:webHidden/>
              </w:rPr>
              <w:t>5</w:t>
            </w:r>
            <w:r>
              <w:rPr>
                <w:noProof/>
                <w:webHidden/>
              </w:rPr>
              <w:fldChar w:fldCharType="end"/>
            </w:r>
          </w:hyperlink>
        </w:p>
        <w:p w:rsidR="0060211D" w:rsidRDefault="000D121C">
          <w:pPr>
            <w:pStyle w:val="Spistreci2"/>
            <w:tabs>
              <w:tab w:val="right" w:leader="dot" w:pos="9062"/>
            </w:tabs>
            <w:rPr>
              <w:rFonts w:eastAsiaTheme="minorEastAsia"/>
              <w:noProof/>
              <w:lang w:eastAsia="pl-PL"/>
            </w:rPr>
          </w:pPr>
          <w:hyperlink w:anchor="_Toc447715582" w:history="1">
            <w:r w:rsidR="0060211D" w:rsidRPr="004C2586">
              <w:rPr>
                <w:rStyle w:val="Hipercze"/>
                <w:noProof/>
              </w:rPr>
              <w:t>2.1.  Położenie geograficzne</w:t>
            </w:r>
            <w:r w:rsidR="0060211D">
              <w:rPr>
                <w:noProof/>
                <w:webHidden/>
              </w:rPr>
              <w:tab/>
            </w:r>
            <w:r>
              <w:rPr>
                <w:noProof/>
                <w:webHidden/>
              </w:rPr>
              <w:fldChar w:fldCharType="begin"/>
            </w:r>
            <w:r w:rsidR="0060211D">
              <w:rPr>
                <w:noProof/>
                <w:webHidden/>
              </w:rPr>
              <w:instrText xml:space="preserve"> PAGEREF _Toc447715582 \h </w:instrText>
            </w:r>
            <w:r>
              <w:rPr>
                <w:noProof/>
                <w:webHidden/>
              </w:rPr>
            </w:r>
            <w:r>
              <w:rPr>
                <w:noProof/>
                <w:webHidden/>
              </w:rPr>
              <w:fldChar w:fldCharType="separate"/>
            </w:r>
            <w:r w:rsidR="00D6791A">
              <w:rPr>
                <w:noProof/>
                <w:webHidden/>
              </w:rPr>
              <w:t>5</w:t>
            </w:r>
            <w:r>
              <w:rPr>
                <w:noProof/>
                <w:webHidden/>
              </w:rPr>
              <w:fldChar w:fldCharType="end"/>
            </w:r>
          </w:hyperlink>
        </w:p>
        <w:p w:rsidR="0060211D" w:rsidRDefault="000D121C">
          <w:pPr>
            <w:pStyle w:val="Spistreci2"/>
            <w:tabs>
              <w:tab w:val="right" w:leader="dot" w:pos="9062"/>
            </w:tabs>
            <w:rPr>
              <w:rFonts w:eastAsiaTheme="minorEastAsia"/>
              <w:noProof/>
              <w:lang w:eastAsia="pl-PL"/>
            </w:rPr>
          </w:pPr>
          <w:hyperlink w:anchor="_Toc447715583" w:history="1">
            <w:r w:rsidR="0060211D" w:rsidRPr="004C2586">
              <w:rPr>
                <w:rStyle w:val="Hipercze"/>
                <w:noProof/>
              </w:rPr>
              <w:t>2.2 Rys historyczny miejscowości</w:t>
            </w:r>
            <w:r w:rsidR="0060211D">
              <w:rPr>
                <w:noProof/>
                <w:webHidden/>
              </w:rPr>
              <w:tab/>
            </w:r>
            <w:r>
              <w:rPr>
                <w:noProof/>
                <w:webHidden/>
              </w:rPr>
              <w:fldChar w:fldCharType="begin"/>
            </w:r>
            <w:r w:rsidR="0060211D">
              <w:rPr>
                <w:noProof/>
                <w:webHidden/>
              </w:rPr>
              <w:instrText xml:space="preserve"> PAGEREF _Toc447715583 \h </w:instrText>
            </w:r>
            <w:r>
              <w:rPr>
                <w:noProof/>
                <w:webHidden/>
              </w:rPr>
            </w:r>
            <w:r>
              <w:rPr>
                <w:noProof/>
                <w:webHidden/>
              </w:rPr>
              <w:fldChar w:fldCharType="separate"/>
            </w:r>
            <w:r w:rsidR="00D6791A">
              <w:rPr>
                <w:noProof/>
                <w:webHidden/>
              </w:rPr>
              <w:t>6</w:t>
            </w:r>
            <w:r>
              <w:rPr>
                <w:noProof/>
                <w:webHidden/>
              </w:rPr>
              <w:fldChar w:fldCharType="end"/>
            </w:r>
          </w:hyperlink>
        </w:p>
        <w:p w:rsidR="0060211D" w:rsidRDefault="000D121C">
          <w:pPr>
            <w:pStyle w:val="Spistreci2"/>
            <w:tabs>
              <w:tab w:val="right" w:leader="dot" w:pos="9062"/>
            </w:tabs>
            <w:rPr>
              <w:rFonts w:eastAsiaTheme="minorEastAsia"/>
              <w:noProof/>
              <w:lang w:eastAsia="pl-PL"/>
            </w:rPr>
          </w:pPr>
          <w:hyperlink w:anchor="_Toc447715584" w:history="1">
            <w:r w:rsidR="0060211D" w:rsidRPr="004C2586">
              <w:rPr>
                <w:rStyle w:val="Hipercze"/>
                <w:noProof/>
              </w:rPr>
              <w:t>2.3 Układ demograficzny</w:t>
            </w:r>
            <w:r w:rsidR="0060211D">
              <w:rPr>
                <w:noProof/>
                <w:webHidden/>
              </w:rPr>
              <w:tab/>
            </w:r>
            <w:r>
              <w:rPr>
                <w:noProof/>
                <w:webHidden/>
              </w:rPr>
              <w:fldChar w:fldCharType="begin"/>
            </w:r>
            <w:r w:rsidR="0060211D">
              <w:rPr>
                <w:noProof/>
                <w:webHidden/>
              </w:rPr>
              <w:instrText xml:space="preserve"> PAGEREF _Toc447715584 \h </w:instrText>
            </w:r>
            <w:r>
              <w:rPr>
                <w:noProof/>
                <w:webHidden/>
              </w:rPr>
            </w:r>
            <w:r>
              <w:rPr>
                <w:noProof/>
                <w:webHidden/>
              </w:rPr>
              <w:fldChar w:fldCharType="separate"/>
            </w:r>
            <w:r w:rsidR="00D6791A">
              <w:rPr>
                <w:noProof/>
                <w:webHidden/>
              </w:rPr>
              <w:t>8</w:t>
            </w:r>
            <w:r>
              <w:rPr>
                <w:noProof/>
                <w:webHidden/>
              </w:rPr>
              <w:fldChar w:fldCharType="end"/>
            </w:r>
          </w:hyperlink>
        </w:p>
        <w:p w:rsidR="0060211D" w:rsidRDefault="000D121C">
          <w:pPr>
            <w:pStyle w:val="Spistreci2"/>
            <w:tabs>
              <w:tab w:val="right" w:leader="dot" w:pos="9062"/>
            </w:tabs>
            <w:rPr>
              <w:rFonts w:eastAsiaTheme="minorEastAsia"/>
              <w:noProof/>
              <w:lang w:eastAsia="pl-PL"/>
            </w:rPr>
          </w:pPr>
          <w:hyperlink w:anchor="_Toc447715585" w:history="1">
            <w:r w:rsidR="0060211D" w:rsidRPr="004C2586">
              <w:rPr>
                <w:rStyle w:val="Hipercze"/>
                <w:noProof/>
              </w:rPr>
              <w:t>2.4 Struktura użytkowa i własność gruntów</w:t>
            </w:r>
            <w:r w:rsidR="0060211D">
              <w:rPr>
                <w:noProof/>
                <w:webHidden/>
              </w:rPr>
              <w:tab/>
            </w:r>
            <w:r>
              <w:rPr>
                <w:noProof/>
                <w:webHidden/>
              </w:rPr>
              <w:fldChar w:fldCharType="begin"/>
            </w:r>
            <w:r w:rsidR="0060211D">
              <w:rPr>
                <w:noProof/>
                <w:webHidden/>
              </w:rPr>
              <w:instrText xml:space="preserve"> PAGEREF _Toc447715585 \h </w:instrText>
            </w:r>
            <w:r>
              <w:rPr>
                <w:noProof/>
                <w:webHidden/>
              </w:rPr>
            </w:r>
            <w:r>
              <w:rPr>
                <w:noProof/>
                <w:webHidden/>
              </w:rPr>
              <w:fldChar w:fldCharType="separate"/>
            </w:r>
            <w:r w:rsidR="00D6791A">
              <w:rPr>
                <w:noProof/>
                <w:webHidden/>
              </w:rPr>
              <w:t>9</w:t>
            </w:r>
            <w:r>
              <w:rPr>
                <w:noProof/>
                <w:webHidden/>
              </w:rPr>
              <w:fldChar w:fldCharType="end"/>
            </w:r>
          </w:hyperlink>
        </w:p>
        <w:p w:rsidR="0060211D" w:rsidRDefault="000D121C">
          <w:pPr>
            <w:pStyle w:val="Spistreci1"/>
            <w:tabs>
              <w:tab w:val="right" w:leader="dot" w:pos="9062"/>
            </w:tabs>
            <w:rPr>
              <w:rFonts w:eastAsiaTheme="minorEastAsia"/>
              <w:noProof/>
              <w:lang w:eastAsia="pl-PL"/>
            </w:rPr>
          </w:pPr>
          <w:hyperlink w:anchor="_Toc447715586" w:history="1">
            <w:r w:rsidR="0060211D" w:rsidRPr="004C2586">
              <w:rPr>
                <w:rStyle w:val="Hipercze"/>
                <w:noProof/>
              </w:rPr>
              <w:t>3. Inwentaryzacja zasobów służących odnowie miejscowości</w:t>
            </w:r>
            <w:r w:rsidR="0060211D">
              <w:rPr>
                <w:noProof/>
                <w:webHidden/>
              </w:rPr>
              <w:tab/>
            </w:r>
            <w:r>
              <w:rPr>
                <w:noProof/>
                <w:webHidden/>
              </w:rPr>
              <w:fldChar w:fldCharType="begin"/>
            </w:r>
            <w:r w:rsidR="0060211D">
              <w:rPr>
                <w:noProof/>
                <w:webHidden/>
              </w:rPr>
              <w:instrText xml:space="preserve"> PAGEREF _Toc447715586 \h </w:instrText>
            </w:r>
            <w:r>
              <w:rPr>
                <w:noProof/>
                <w:webHidden/>
              </w:rPr>
            </w:r>
            <w:r>
              <w:rPr>
                <w:noProof/>
                <w:webHidden/>
              </w:rPr>
              <w:fldChar w:fldCharType="separate"/>
            </w:r>
            <w:r w:rsidR="00D6791A">
              <w:rPr>
                <w:noProof/>
                <w:webHidden/>
              </w:rPr>
              <w:t>12</w:t>
            </w:r>
            <w:r>
              <w:rPr>
                <w:noProof/>
                <w:webHidden/>
              </w:rPr>
              <w:fldChar w:fldCharType="end"/>
            </w:r>
          </w:hyperlink>
        </w:p>
        <w:p w:rsidR="0060211D" w:rsidRDefault="000D121C">
          <w:pPr>
            <w:pStyle w:val="Spistreci2"/>
            <w:tabs>
              <w:tab w:val="right" w:leader="dot" w:pos="9062"/>
            </w:tabs>
            <w:rPr>
              <w:rFonts w:eastAsiaTheme="minorEastAsia"/>
              <w:noProof/>
              <w:lang w:eastAsia="pl-PL"/>
            </w:rPr>
          </w:pPr>
          <w:hyperlink w:anchor="_Toc447715587" w:history="1">
            <w:r w:rsidR="0060211D" w:rsidRPr="004C2586">
              <w:rPr>
                <w:rStyle w:val="Hipercze"/>
                <w:noProof/>
              </w:rPr>
              <w:t>3.1. Sfera gospodarcza</w:t>
            </w:r>
            <w:r w:rsidR="0060211D">
              <w:rPr>
                <w:noProof/>
                <w:webHidden/>
              </w:rPr>
              <w:tab/>
            </w:r>
            <w:r>
              <w:rPr>
                <w:noProof/>
                <w:webHidden/>
              </w:rPr>
              <w:fldChar w:fldCharType="begin"/>
            </w:r>
            <w:r w:rsidR="0060211D">
              <w:rPr>
                <w:noProof/>
                <w:webHidden/>
              </w:rPr>
              <w:instrText xml:space="preserve"> PAGEREF _Toc447715587 \h </w:instrText>
            </w:r>
            <w:r>
              <w:rPr>
                <w:noProof/>
                <w:webHidden/>
              </w:rPr>
            </w:r>
            <w:r>
              <w:rPr>
                <w:noProof/>
                <w:webHidden/>
              </w:rPr>
              <w:fldChar w:fldCharType="separate"/>
            </w:r>
            <w:r w:rsidR="00D6791A">
              <w:rPr>
                <w:noProof/>
                <w:webHidden/>
              </w:rPr>
              <w:t>12</w:t>
            </w:r>
            <w:r>
              <w:rPr>
                <w:noProof/>
                <w:webHidden/>
              </w:rPr>
              <w:fldChar w:fldCharType="end"/>
            </w:r>
          </w:hyperlink>
        </w:p>
        <w:p w:rsidR="0060211D" w:rsidRDefault="000D121C">
          <w:pPr>
            <w:pStyle w:val="Spistreci3"/>
            <w:tabs>
              <w:tab w:val="right" w:leader="dot" w:pos="9062"/>
            </w:tabs>
            <w:rPr>
              <w:rFonts w:eastAsiaTheme="minorEastAsia"/>
              <w:noProof/>
              <w:lang w:eastAsia="pl-PL"/>
            </w:rPr>
          </w:pPr>
          <w:hyperlink w:anchor="_Toc447715588" w:history="1">
            <w:r w:rsidR="0060211D" w:rsidRPr="004C2586">
              <w:rPr>
                <w:rStyle w:val="Hipercze"/>
                <w:noProof/>
              </w:rPr>
              <w:t>3.1.1. Gospodarka i rolnictwo</w:t>
            </w:r>
            <w:r w:rsidR="0060211D">
              <w:rPr>
                <w:noProof/>
                <w:webHidden/>
              </w:rPr>
              <w:tab/>
            </w:r>
            <w:r>
              <w:rPr>
                <w:noProof/>
                <w:webHidden/>
              </w:rPr>
              <w:fldChar w:fldCharType="begin"/>
            </w:r>
            <w:r w:rsidR="0060211D">
              <w:rPr>
                <w:noProof/>
                <w:webHidden/>
              </w:rPr>
              <w:instrText xml:space="preserve"> PAGEREF _Toc447715588 \h </w:instrText>
            </w:r>
            <w:r>
              <w:rPr>
                <w:noProof/>
                <w:webHidden/>
              </w:rPr>
            </w:r>
            <w:r>
              <w:rPr>
                <w:noProof/>
                <w:webHidden/>
              </w:rPr>
              <w:fldChar w:fldCharType="separate"/>
            </w:r>
            <w:r w:rsidR="00D6791A">
              <w:rPr>
                <w:noProof/>
                <w:webHidden/>
              </w:rPr>
              <w:t>12</w:t>
            </w:r>
            <w:r>
              <w:rPr>
                <w:noProof/>
                <w:webHidden/>
              </w:rPr>
              <w:fldChar w:fldCharType="end"/>
            </w:r>
          </w:hyperlink>
        </w:p>
        <w:p w:rsidR="0060211D" w:rsidRDefault="000D121C">
          <w:pPr>
            <w:pStyle w:val="Spistreci2"/>
            <w:tabs>
              <w:tab w:val="right" w:leader="dot" w:pos="9062"/>
            </w:tabs>
            <w:rPr>
              <w:rFonts w:eastAsiaTheme="minorEastAsia"/>
              <w:noProof/>
              <w:lang w:eastAsia="pl-PL"/>
            </w:rPr>
          </w:pPr>
          <w:hyperlink w:anchor="_Toc447715589" w:history="1">
            <w:r w:rsidR="0060211D" w:rsidRPr="004C2586">
              <w:rPr>
                <w:rStyle w:val="Hipercze"/>
                <w:noProof/>
              </w:rPr>
              <w:t>3.2. Sfera społeczna</w:t>
            </w:r>
            <w:r w:rsidR="0060211D">
              <w:rPr>
                <w:noProof/>
                <w:webHidden/>
              </w:rPr>
              <w:tab/>
            </w:r>
            <w:r>
              <w:rPr>
                <w:noProof/>
                <w:webHidden/>
              </w:rPr>
              <w:fldChar w:fldCharType="begin"/>
            </w:r>
            <w:r w:rsidR="0060211D">
              <w:rPr>
                <w:noProof/>
                <w:webHidden/>
              </w:rPr>
              <w:instrText xml:space="preserve"> PAGEREF _Toc447715589 \h </w:instrText>
            </w:r>
            <w:r>
              <w:rPr>
                <w:noProof/>
                <w:webHidden/>
              </w:rPr>
            </w:r>
            <w:r>
              <w:rPr>
                <w:noProof/>
                <w:webHidden/>
              </w:rPr>
              <w:fldChar w:fldCharType="separate"/>
            </w:r>
            <w:r w:rsidR="00D6791A">
              <w:rPr>
                <w:noProof/>
                <w:webHidden/>
              </w:rPr>
              <w:t>13</w:t>
            </w:r>
            <w:r>
              <w:rPr>
                <w:noProof/>
                <w:webHidden/>
              </w:rPr>
              <w:fldChar w:fldCharType="end"/>
            </w:r>
          </w:hyperlink>
        </w:p>
        <w:p w:rsidR="0060211D" w:rsidRDefault="000D121C">
          <w:pPr>
            <w:pStyle w:val="Spistreci3"/>
            <w:tabs>
              <w:tab w:val="right" w:leader="dot" w:pos="9062"/>
            </w:tabs>
            <w:rPr>
              <w:rFonts w:eastAsiaTheme="minorEastAsia"/>
              <w:noProof/>
              <w:lang w:eastAsia="pl-PL"/>
            </w:rPr>
          </w:pPr>
          <w:hyperlink w:anchor="_Toc447715590" w:history="1">
            <w:r w:rsidR="0060211D" w:rsidRPr="004C2586">
              <w:rPr>
                <w:rStyle w:val="Hipercze"/>
                <w:noProof/>
              </w:rPr>
              <w:t>3.2.1. Edukacja i oświata</w:t>
            </w:r>
            <w:r w:rsidR="0060211D">
              <w:rPr>
                <w:noProof/>
                <w:webHidden/>
              </w:rPr>
              <w:tab/>
            </w:r>
            <w:r>
              <w:rPr>
                <w:noProof/>
                <w:webHidden/>
              </w:rPr>
              <w:fldChar w:fldCharType="begin"/>
            </w:r>
            <w:r w:rsidR="0060211D">
              <w:rPr>
                <w:noProof/>
                <w:webHidden/>
              </w:rPr>
              <w:instrText xml:space="preserve"> PAGEREF _Toc447715590 \h </w:instrText>
            </w:r>
            <w:r>
              <w:rPr>
                <w:noProof/>
                <w:webHidden/>
              </w:rPr>
            </w:r>
            <w:r>
              <w:rPr>
                <w:noProof/>
                <w:webHidden/>
              </w:rPr>
              <w:fldChar w:fldCharType="separate"/>
            </w:r>
            <w:r w:rsidR="00D6791A">
              <w:rPr>
                <w:noProof/>
                <w:webHidden/>
              </w:rPr>
              <w:t>13</w:t>
            </w:r>
            <w:r>
              <w:rPr>
                <w:noProof/>
                <w:webHidden/>
              </w:rPr>
              <w:fldChar w:fldCharType="end"/>
            </w:r>
          </w:hyperlink>
        </w:p>
        <w:p w:rsidR="0060211D" w:rsidRDefault="000D121C">
          <w:pPr>
            <w:pStyle w:val="Spistreci3"/>
            <w:tabs>
              <w:tab w:val="right" w:leader="dot" w:pos="9062"/>
            </w:tabs>
            <w:rPr>
              <w:rFonts w:eastAsiaTheme="minorEastAsia"/>
              <w:noProof/>
              <w:lang w:eastAsia="pl-PL"/>
            </w:rPr>
          </w:pPr>
          <w:hyperlink w:anchor="_Toc447715591" w:history="1">
            <w:r w:rsidR="0060211D" w:rsidRPr="004C2586">
              <w:rPr>
                <w:rStyle w:val="Hipercze"/>
                <w:noProof/>
              </w:rPr>
              <w:t>3.2.2. Działalność kulturalna, sportowa i turystyczna</w:t>
            </w:r>
            <w:r w:rsidR="0060211D">
              <w:rPr>
                <w:noProof/>
                <w:webHidden/>
              </w:rPr>
              <w:tab/>
            </w:r>
            <w:r>
              <w:rPr>
                <w:noProof/>
                <w:webHidden/>
              </w:rPr>
              <w:fldChar w:fldCharType="begin"/>
            </w:r>
            <w:r w:rsidR="0060211D">
              <w:rPr>
                <w:noProof/>
                <w:webHidden/>
              </w:rPr>
              <w:instrText xml:space="preserve"> PAGEREF _Toc447715591 \h </w:instrText>
            </w:r>
            <w:r>
              <w:rPr>
                <w:noProof/>
                <w:webHidden/>
              </w:rPr>
            </w:r>
            <w:r>
              <w:rPr>
                <w:noProof/>
                <w:webHidden/>
              </w:rPr>
              <w:fldChar w:fldCharType="separate"/>
            </w:r>
            <w:r w:rsidR="00D6791A">
              <w:rPr>
                <w:noProof/>
                <w:webHidden/>
              </w:rPr>
              <w:t>14</w:t>
            </w:r>
            <w:r>
              <w:rPr>
                <w:noProof/>
                <w:webHidden/>
              </w:rPr>
              <w:fldChar w:fldCharType="end"/>
            </w:r>
          </w:hyperlink>
        </w:p>
        <w:p w:rsidR="0060211D" w:rsidRDefault="000D121C">
          <w:pPr>
            <w:pStyle w:val="Spistreci3"/>
            <w:tabs>
              <w:tab w:val="right" w:leader="dot" w:pos="9062"/>
            </w:tabs>
            <w:rPr>
              <w:rFonts w:eastAsiaTheme="minorEastAsia"/>
              <w:noProof/>
              <w:lang w:eastAsia="pl-PL"/>
            </w:rPr>
          </w:pPr>
          <w:hyperlink w:anchor="_Toc447715592" w:history="1">
            <w:r w:rsidR="0060211D" w:rsidRPr="004C2586">
              <w:rPr>
                <w:rStyle w:val="Hipercze"/>
                <w:noProof/>
              </w:rPr>
              <w:t>3.2.3. Ochrona zdrowia</w:t>
            </w:r>
            <w:r w:rsidR="0060211D">
              <w:rPr>
                <w:noProof/>
                <w:webHidden/>
              </w:rPr>
              <w:tab/>
            </w:r>
            <w:r>
              <w:rPr>
                <w:noProof/>
                <w:webHidden/>
              </w:rPr>
              <w:fldChar w:fldCharType="begin"/>
            </w:r>
            <w:r w:rsidR="0060211D">
              <w:rPr>
                <w:noProof/>
                <w:webHidden/>
              </w:rPr>
              <w:instrText xml:space="preserve"> PAGEREF _Toc447715592 \h </w:instrText>
            </w:r>
            <w:r>
              <w:rPr>
                <w:noProof/>
                <w:webHidden/>
              </w:rPr>
            </w:r>
            <w:r>
              <w:rPr>
                <w:noProof/>
                <w:webHidden/>
              </w:rPr>
              <w:fldChar w:fldCharType="separate"/>
            </w:r>
            <w:r w:rsidR="00D6791A">
              <w:rPr>
                <w:noProof/>
                <w:webHidden/>
              </w:rPr>
              <w:t>17</w:t>
            </w:r>
            <w:r>
              <w:rPr>
                <w:noProof/>
                <w:webHidden/>
              </w:rPr>
              <w:fldChar w:fldCharType="end"/>
            </w:r>
          </w:hyperlink>
        </w:p>
        <w:p w:rsidR="0060211D" w:rsidRDefault="000D121C">
          <w:pPr>
            <w:pStyle w:val="Spistreci3"/>
            <w:tabs>
              <w:tab w:val="right" w:leader="dot" w:pos="9062"/>
            </w:tabs>
            <w:rPr>
              <w:rFonts w:eastAsiaTheme="minorEastAsia"/>
              <w:noProof/>
              <w:lang w:eastAsia="pl-PL"/>
            </w:rPr>
          </w:pPr>
          <w:hyperlink w:anchor="_Toc447715593" w:history="1">
            <w:r w:rsidR="0060211D" w:rsidRPr="004C2586">
              <w:rPr>
                <w:rStyle w:val="Hipercze"/>
                <w:noProof/>
              </w:rPr>
              <w:t>3.3.1. Infrastruktura drogowa</w:t>
            </w:r>
            <w:r w:rsidR="0060211D">
              <w:rPr>
                <w:noProof/>
                <w:webHidden/>
              </w:rPr>
              <w:tab/>
            </w:r>
            <w:r>
              <w:rPr>
                <w:noProof/>
                <w:webHidden/>
              </w:rPr>
              <w:fldChar w:fldCharType="begin"/>
            </w:r>
            <w:r w:rsidR="0060211D">
              <w:rPr>
                <w:noProof/>
                <w:webHidden/>
              </w:rPr>
              <w:instrText xml:space="preserve"> PAGEREF _Toc447715593 \h </w:instrText>
            </w:r>
            <w:r>
              <w:rPr>
                <w:noProof/>
                <w:webHidden/>
              </w:rPr>
            </w:r>
            <w:r>
              <w:rPr>
                <w:noProof/>
                <w:webHidden/>
              </w:rPr>
              <w:fldChar w:fldCharType="separate"/>
            </w:r>
            <w:r w:rsidR="00D6791A">
              <w:rPr>
                <w:noProof/>
                <w:webHidden/>
              </w:rPr>
              <w:t>17</w:t>
            </w:r>
            <w:r>
              <w:rPr>
                <w:noProof/>
                <w:webHidden/>
              </w:rPr>
              <w:fldChar w:fldCharType="end"/>
            </w:r>
          </w:hyperlink>
        </w:p>
        <w:p w:rsidR="0060211D" w:rsidRDefault="000D121C">
          <w:pPr>
            <w:pStyle w:val="Spistreci3"/>
            <w:tabs>
              <w:tab w:val="right" w:leader="dot" w:pos="9062"/>
            </w:tabs>
            <w:rPr>
              <w:rFonts w:eastAsiaTheme="minorEastAsia"/>
              <w:noProof/>
              <w:lang w:eastAsia="pl-PL"/>
            </w:rPr>
          </w:pPr>
          <w:hyperlink w:anchor="_Toc447715594" w:history="1">
            <w:r w:rsidR="0060211D" w:rsidRPr="004C2586">
              <w:rPr>
                <w:rStyle w:val="Hipercze"/>
                <w:noProof/>
              </w:rPr>
              <w:t>3.3.2. Gospodarka wodno-ściekowa</w:t>
            </w:r>
            <w:r w:rsidR="0060211D">
              <w:rPr>
                <w:noProof/>
                <w:webHidden/>
              </w:rPr>
              <w:tab/>
            </w:r>
            <w:r>
              <w:rPr>
                <w:noProof/>
                <w:webHidden/>
              </w:rPr>
              <w:fldChar w:fldCharType="begin"/>
            </w:r>
            <w:r w:rsidR="0060211D">
              <w:rPr>
                <w:noProof/>
                <w:webHidden/>
              </w:rPr>
              <w:instrText xml:space="preserve"> PAGEREF _Toc447715594 \h </w:instrText>
            </w:r>
            <w:r>
              <w:rPr>
                <w:noProof/>
                <w:webHidden/>
              </w:rPr>
            </w:r>
            <w:r>
              <w:rPr>
                <w:noProof/>
                <w:webHidden/>
              </w:rPr>
              <w:fldChar w:fldCharType="separate"/>
            </w:r>
            <w:r w:rsidR="00D6791A">
              <w:rPr>
                <w:noProof/>
                <w:webHidden/>
              </w:rPr>
              <w:t>19</w:t>
            </w:r>
            <w:r>
              <w:rPr>
                <w:noProof/>
                <w:webHidden/>
              </w:rPr>
              <w:fldChar w:fldCharType="end"/>
            </w:r>
          </w:hyperlink>
        </w:p>
        <w:p w:rsidR="0060211D" w:rsidRDefault="000D121C">
          <w:pPr>
            <w:pStyle w:val="Spistreci3"/>
            <w:tabs>
              <w:tab w:val="right" w:leader="dot" w:pos="9062"/>
            </w:tabs>
            <w:rPr>
              <w:rFonts w:eastAsiaTheme="minorEastAsia"/>
              <w:noProof/>
              <w:lang w:eastAsia="pl-PL"/>
            </w:rPr>
          </w:pPr>
          <w:hyperlink w:anchor="_Toc447715595" w:history="1">
            <w:r w:rsidR="0060211D" w:rsidRPr="004C2586">
              <w:rPr>
                <w:rStyle w:val="Hipercze"/>
                <w:noProof/>
              </w:rPr>
              <w:t>3.3.3. Gospodarka odpadami</w:t>
            </w:r>
            <w:r w:rsidR="0060211D">
              <w:rPr>
                <w:noProof/>
                <w:webHidden/>
              </w:rPr>
              <w:tab/>
            </w:r>
            <w:r>
              <w:rPr>
                <w:noProof/>
                <w:webHidden/>
              </w:rPr>
              <w:fldChar w:fldCharType="begin"/>
            </w:r>
            <w:r w:rsidR="0060211D">
              <w:rPr>
                <w:noProof/>
                <w:webHidden/>
              </w:rPr>
              <w:instrText xml:space="preserve"> PAGEREF _Toc447715595 \h </w:instrText>
            </w:r>
            <w:r>
              <w:rPr>
                <w:noProof/>
                <w:webHidden/>
              </w:rPr>
            </w:r>
            <w:r>
              <w:rPr>
                <w:noProof/>
                <w:webHidden/>
              </w:rPr>
              <w:fldChar w:fldCharType="separate"/>
            </w:r>
            <w:r w:rsidR="00D6791A">
              <w:rPr>
                <w:noProof/>
                <w:webHidden/>
              </w:rPr>
              <w:t>22</w:t>
            </w:r>
            <w:r>
              <w:rPr>
                <w:noProof/>
                <w:webHidden/>
              </w:rPr>
              <w:fldChar w:fldCharType="end"/>
            </w:r>
          </w:hyperlink>
        </w:p>
        <w:p w:rsidR="0060211D" w:rsidRDefault="000D121C">
          <w:pPr>
            <w:pStyle w:val="Spistreci3"/>
            <w:tabs>
              <w:tab w:val="right" w:leader="dot" w:pos="9062"/>
            </w:tabs>
            <w:rPr>
              <w:rFonts w:eastAsiaTheme="minorEastAsia"/>
              <w:noProof/>
              <w:lang w:eastAsia="pl-PL"/>
            </w:rPr>
          </w:pPr>
          <w:hyperlink w:anchor="_Toc447715596" w:history="1">
            <w:r w:rsidR="0060211D" w:rsidRPr="004C2586">
              <w:rPr>
                <w:rStyle w:val="Hipercze"/>
                <w:noProof/>
              </w:rPr>
              <w:t>3.3.4. Energetyka</w:t>
            </w:r>
            <w:r w:rsidR="0060211D">
              <w:rPr>
                <w:noProof/>
                <w:webHidden/>
              </w:rPr>
              <w:tab/>
            </w:r>
            <w:r>
              <w:rPr>
                <w:noProof/>
                <w:webHidden/>
              </w:rPr>
              <w:fldChar w:fldCharType="begin"/>
            </w:r>
            <w:r w:rsidR="0060211D">
              <w:rPr>
                <w:noProof/>
                <w:webHidden/>
              </w:rPr>
              <w:instrText xml:space="preserve"> PAGEREF _Toc447715596 \h </w:instrText>
            </w:r>
            <w:r>
              <w:rPr>
                <w:noProof/>
                <w:webHidden/>
              </w:rPr>
            </w:r>
            <w:r>
              <w:rPr>
                <w:noProof/>
                <w:webHidden/>
              </w:rPr>
              <w:fldChar w:fldCharType="separate"/>
            </w:r>
            <w:r w:rsidR="00D6791A">
              <w:rPr>
                <w:noProof/>
                <w:webHidden/>
              </w:rPr>
              <w:t>26</w:t>
            </w:r>
            <w:r>
              <w:rPr>
                <w:noProof/>
                <w:webHidden/>
              </w:rPr>
              <w:fldChar w:fldCharType="end"/>
            </w:r>
          </w:hyperlink>
        </w:p>
        <w:p w:rsidR="0060211D" w:rsidRDefault="000D121C">
          <w:pPr>
            <w:pStyle w:val="Spistreci3"/>
            <w:tabs>
              <w:tab w:val="right" w:leader="dot" w:pos="9062"/>
            </w:tabs>
            <w:rPr>
              <w:rFonts w:eastAsiaTheme="minorEastAsia"/>
              <w:noProof/>
              <w:lang w:eastAsia="pl-PL"/>
            </w:rPr>
          </w:pPr>
          <w:hyperlink w:anchor="_Toc447715597" w:history="1">
            <w:r w:rsidR="0060211D" w:rsidRPr="004C2586">
              <w:rPr>
                <w:rStyle w:val="Hipercze"/>
                <w:noProof/>
              </w:rPr>
              <w:t>3.3.5. Odnawialne źródła energii</w:t>
            </w:r>
            <w:r w:rsidR="0060211D">
              <w:rPr>
                <w:noProof/>
                <w:webHidden/>
              </w:rPr>
              <w:tab/>
            </w:r>
            <w:r>
              <w:rPr>
                <w:noProof/>
                <w:webHidden/>
              </w:rPr>
              <w:fldChar w:fldCharType="begin"/>
            </w:r>
            <w:r w:rsidR="0060211D">
              <w:rPr>
                <w:noProof/>
                <w:webHidden/>
              </w:rPr>
              <w:instrText xml:space="preserve"> PAGEREF _Toc447715597 \h </w:instrText>
            </w:r>
            <w:r>
              <w:rPr>
                <w:noProof/>
                <w:webHidden/>
              </w:rPr>
            </w:r>
            <w:r>
              <w:rPr>
                <w:noProof/>
                <w:webHidden/>
              </w:rPr>
              <w:fldChar w:fldCharType="separate"/>
            </w:r>
            <w:r w:rsidR="00D6791A">
              <w:rPr>
                <w:noProof/>
                <w:webHidden/>
              </w:rPr>
              <w:t>28</w:t>
            </w:r>
            <w:r>
              <w:rPr>
                <w:noProof/>
                <w:webHidden/>
              </w:rPr>
              <w:fldChar w:fldCharType="end"/>
            </w:r>
          </w:hyperlink>
        </w:p>
        <w:p w:rsidR="0060211D" w:rsidRDefault="000D121C">
          <w:pPr>
            <w:pStyle w:val="Spistreci1"/>
            <w:tabs>
              <w:tab w:val="right" w:leader="dot" w:pos="9062"/>
            </w:tabs>
            <w:rPr>
              <w:rFonts w:eastAsiaTheme="minorEastAsia"/>
              <w:noProof/>
              <w:lang w:eastAsia="pl-PL"/>
            </w:rPr>
          </w:pPr>
          <w:hyperlink w:anchor="_Toc447715598" w:history="1">
            <w:r w:rsidR="0060211D" w:rsidRPr="004C2586">
              <w:rPr>
                <w:rStyle w:val="Hipercze"/>
                <w:noProof/>
              </w:rPr>
              <w:t>4. Mocne i słabe strony miejscowości, szanse i zagrożenia rozwoju.</w:t>
            </w:r>
            <w:r w:rsidR="0060211D">
              <w:rPr>
                <w:noProof/>
                <w:webHidden/>
              </w:rPr>
              <w:tab/>
            </w:r>
            <w:r>
              <w:rPr>
                <w:noProof/>
                <w:webHidden/>
              </w:rPr>
              <w:fldChar w:fldCharType="begin"/>
            </w:r>
            <w:r w:rsidR="0060211D">
              <w:rPr>
                <w:noProof/>
                <w:webHidden/>
              </w:rPr>
              <w:instrText xml:space="preserve"> PAGEREF _Toc447715598 \h </w:instrText>
            </w:r>
            <w:r>
              <w:rPr>
                <w:noProof/>
                <w:webHidden/>
              </w:rPr>
            </w:r>
            <w:r>
              <w:rPr>
                <w:noProof/>
                <w:webHidden/>
              </w:rPr>
              <w:fldChar w:fldCharType="separate"/>
            </w:r>
            <w:r w:rsidR="00D6791A">
              <w:rPr>
                <w:noProof/>
                <w:webHidden/>
              </w:rPr>
              <w:t>31</w:t>
            </w:r>
            <w:r>
              <w:rPr>
                <w:noProof/>
                <w:webHidden/>
              </w:rPr>
              <w:fldChar w:fldCharType="end"/>
            </w:r>
          </w:hyperlink>
        </w:p>
        <w:p w:rsidR="0060211D" w:rsidRDefault="000D121C">
          <w:pPr>
            <w:pStyle w:val="Spistreci1"/>
            <w:tabs>
              <w:tab w:val="right" w:leader="dot" w:pos="9062"/>
            </w:tabs>
            <w:rPr>
              <w:rFonts w:eastAsiaTheme="minorEastAsia"/>
              <w:noProof/>
              <w:lang w:eastAsia="pl-PL"/>
            </w:rPr>
          </w:pPr>
          <w:hyperlink w:anchor="_Toc447715599" w:history="1">
            <w:r w:rsidR="0060211D" w:rsidRPr="004C2586">
              <w:rPr>
                <w:rStyle w:val="Hipercze"/>
                <w:noProof/>
              </w:rPr>
              <w:t>5. Wizja rozwoju i cele strategiczne</w:t>
            </w:r>
            <w:r w:rsidR="0060211D">
              <w:rPr>
                <w:noProof/>
                <w:webHidden/>
              </w:rPr>
              <w:tab/>
            </w:r>
            <w:r>
              <w:rPr>
                <w:noProof/>
                <w:webHidden/>
              </w:rPr>
              <w:fldChar w:fldCharType="begin"/>
            </w:r>
            <w:r w:rsidR="0060211D">
              <w:rPr>
                <w:noProof/>
                <w:webHidden/>
              </w:rPr>
              <w:instrText xml:space="preserve"> PAGEREF _Toc447715599 \h </w:instrText>
            </w:r>
            <w:r>
              <w:rPr>
                <w:noProof/>
                <w:webHidden/>
              </w:rPr>
            </w:r>
            <w:r>
              <w:rPr>
                <w:noProof/>
                <w:webHidden/>
              </w:rPr>
              <w:fldChar w:fldCharType="separate"/>
            </w:r>
            <w:r w:rsidR="00D6791A">
              <w:rPr>
                <w:noProof/>
                <w:webHidden/>
              </w:rPr>
              <w:t>34</w:t>
            </w:r>
            <w:r>
              <w:rPr>
                <w:noProof/>
                <w:webHidden/>
              </w:rPr>
              <w:fldChar w:fldCharType="end"/>
            </w:r>
          </w:hyperlink>
        </w:p>
        <w:p w:rsidR="0060211D" w:rsidRDefault="000D121C">
          <w:pPr>
            <w:pStyle w:val="Spistreci1"/>
            <w:tabs>
              <w:tab w:val="right" w:leader="dot" w:pos="9062"/>
            </w:tabs>
            <w:rPr>
              <w:rFonts w:eastAsiaTheme="minorEastAsia"/>
              <w:noProof/>
              <w:lang w:eastAsia="pl-PL"/>
            </w:rPr>
          </w:pPr>
          <w:hyperlink w:anchor="_Toc447715600" w:history="1">
            <w:r w:rsidR="0060211D" w:rsidRPr="004C2586">
              <w:rPr>
                <w:rStyle w:val="Hipercze"/>
                <w:noProof/>
              </w:rPr>
              <w:t>6. Opis planowanych zadań inwestycyjnych i przedsięwzięć aktywizujących społeczność lokalną</w:t>
            </w:r>
            <w:r w:rsidR="0060211D">
              <w:rPr>
                <w:noProof/>
                <w:webHidden/>
              </w:rPr>
              <w:tab/>
            </w:r>
            <w:r>
              <w:rPr>
                <w:noProof/>
                <w:webHidden/>
              </w:rPr>
              <w:fldChar w:fldCharType="begin"/>
            </w:r>
            <w:r w:rsidR="0060211D">
              <w:rPr>
                <w:noProof/>
                <w:webHidden/>
              </w:rPr>
              <w:instrText xml:space="preserve"> PAGEREF _Toc447715600 \h </w:instrText>
            </w:r>
            <w:r>
              <w:rPr>
                <w:noProof/>
                <w:webHidden/>
              </w:rPr>
            </w:r>
            <w:r>
              <w:rPr>
                <w:noProof/>
                <w:webHidden/>
              </w:rPr>
              <w:fldChar w:fldCharType="separate"/>
            </w:r>
            <w:r w:rsidR="00D6791A">
              <w:rPr>
                <w:noProof/>
                <w:webHidden/>
              </w:rPr>
              <w:t>36</w:t>
            </w:r>
            <w:r>
              <w:rPr>
                <w:noProof/>
                <w:webHidden/>
              </w:rPr>
              <w:fldChar w:fldCharType="end"/>
            </w:r>
          </w:hyperlink>
        </w:p>
        <w:p w:rsidR="0060211D" w:rsidRDefault="000D121C">
          <w:pPr>
            <w:pStyle w:val="Spistreci1"/>
            <w:tabs>
              <w:tab w:val="right" w:leader="dot" w:pos="9062"/>
            </w:tabs>
            <w:rPr>
              <w:rFonts w:eastAsiaTheme="minorEastAsia"/>
              <w:noProof/>
              <w:lang w:eastAsia="pl-PL"/>
            </w:rPr>
          </w:pPr>
          <w:hyperlink w:anchor="_Toc447715601" w:history="1">
            <w:r w:rsidR="0060211D" w:rsidRPr="004C2586">
              <w:rPr>
                <w:rStyle w:val="Hipercze"/>
                <w:noProof/>
              </w:rPr>
              <w:t>7. Wdrożenie i monitoring Planu Odnowy Miejscowości</w:t>
            </w:r>
            <w:r w:rsidR="0060211D">
              <w:rPr>
                <w:noProof/>
                <w:webHidden/>
              </w:rPr>
              <w:tab/>
            </w:r>
            <w:r>
              <w:rPr>
                <w:noProof/>
                <w:webHidden/>
              </w:rPr>
              <w:fldChar w:fldCharType="begin"/>
            </w:r>
            <w:r w:rsidR="0060211D">
              <w:rPr>
                <w:noProof/>
                <w:webHidden/>
              </w:rPr>
              <w:instrText xml:space="preserve"> PAGEREF _Toc447715601 \h </w:instrText>
            </w:r>
            <w:r>
              <w:rPr>
                <w:noProof/>
                <w:webHidden/>
              </w:rPr>
            </w:r>
            <w:r>
              <w:rPr>
                <w:noProof/>
                <w:webHidden/>
              </w:rPr>
              <w:fldChar w:fldCharType="separate"/>
            </w:r>
            <w:r w:rsidR="00D6791A">
              <w:rPr>
                <w:noProof/>
                <w:webHidden/>
              </w:rPr>
              <w:t>42</w:t>
            </w:r>
            <w:r>
              <w:rPr>
                <w:noProof/>
                <w:webHidden/>
              </w:rPr>
              <w:fldChar w:fldCharType="end"/>
            </w:r>
          </w:hyperlink>
        </w:p>
        <w:p w:rsidR="0060211D" w:rsidRDefault="000D121C">
          <w:pPr>
            <w:pStyle w:val="Spistreci1"/>
            <w:tabs>
              <w:tab w:val="right" w:leader="dot" w:pos="9062"/>
            </w:tabs>
            <w:rPr>
              <w:rFonts w:eastAsiaTheme="minorEastAsia"/>
              <w:noProof/>
              <w:lang w:eastAsia="pl-PL"/>
            </w:rPr>
          </w:pPr>
          <w:hyperlink w:anchor="_Toc447715602" w:history="1">
            <w:r w:rsidR="0060211D" w:rsidRPr="004C2586">
              <w:rPr>
                <w:rStyle w:val="Hipercze"/>
                <w:noProof/>
              </w:rPr>
              <w:t>8. Podsumowanie</w:t>
            </w:r>
            <w:r w:rsidR="0060211D">
              <w:rPr>
                <w:noProof/>
                <w:webHidden/>
              </w:rPr>
              <w:tab/>
            </w:r>
            <w:r>
              <w:rPr>
                <w:noProof/>
                <w:webHidden/>
              </w:rPr>
              <w:fldChar w:fldCharType="begin"/>
            </w:r>
            <w:r w:rsidR="0060211D">
              <w:rPr>
                <w:noProof/>
                <w:webHidden/>
              </w:rPr>
              <w:instrText xml:space="preserve"> PAGEREF _Toc447715602 \h </w:instrText>
            </w:r>
            <w:r>
              <w:rPr>
                <w:noProof/>
                <w:webHidden/>
              </w:rPr>
            </w:r>
            <w:r>
              <w:rPr>
                <w:noProof/>
                <w:webHidden/>
              </w:rPr>
              <w:fldChar w:fldCharType="separate"/>
            </w:r>
            <w:r w:rsidR="00D6791A">
              <w:rPr>
                <w:noProof/>
                <w:webHidden/>
              </w:rPr>
              <w:t>43</w:t>
            </w:r>
            <w:r>
              <w:rPr>
                <w:noProof/>
                <w:webHidden/>
              </w:rPr>
              <w:fldChar w:fldCharType="end"/>
            </w:r>
          </w:hyperlink>
        </w:p>
        <w:p w:rsidR="00E670E8" w:rsidRDefault="000D121C" w:rsidP="002A3F5D">
          <w:pPr>
            <w:rPr>
              <w:rFonts w:ascii="Cambria" w:hAnsi="Cambria"/>
            </w:rPr>
          </w:pPr>
          <w:r w:rsidRPr="0028623E">
            <w:rPr>
              <w:rFonts w:ascii="Cambria" w:hAnsi="Cambria"/>
            </w:rPr>
            <w:fldChar w:fldCharType="end"/>
          </w:r>
        </w:p>
        <w:p w:rsidR="002A3F5D" w:rsidRPr="00E670E8" w:rsidRDefault="00E670E8" w:rsidP="002A3F5D">
          <w:pPr>
            <w:rPr>
              <w:rFonts w:ascii="Cambria" w:hAnsi="Cambria"/>
            </w:rPr>
          </w:pPr>
          <w:r>
            <w:rPr>
              <w:rFonts w:ascii="Cambria" w:hAnsi="Cambria"/>
            </w:rPr>
            <w:br w:type="page"/>
          </w:r>
        </w:p>
      </w:sdtContent>
    </w:sdt>
    <w:p w:rsidR="00703A21" w:rsidRPr="0028623E" w:rsidRDefault="00AB620E" w:rsidP="0060211D">
      <w:pPr>
        <w:pStyle w:val="Nagwek1"/>
      </w:pPr>
      <w:bookmarkStart w:id="0" w:name="_Toc447715580"/>
      <w:r w:rsidRPr="0028623E">
        <w:lastRenderedPageBreak/>
        <w:t xml:space="preserve">1. </w:t>
      </w:r>
      <w:r w:rsidR="007C3D68" w:rsidRPr="0028623E">
        <w:t>Cele i zakres opracowania</w:t>
      </w:r>
      <w:bookmarkEnd w:id="0"/>
    </w:p>
    <w:p w:rsidR="0065719B" w:rsidRPr="0065719B" w:rsidRDefault="0065719B" w:rsidP="0065719B"/>
    <w:p w:rsidR="00F935E2" w:rsidRPr="0065719B" w:rsidRDefault="007C3D68" w:rsidP="00BE01F2">
      <w:pPr>
        <w:spacing w:afterLines="120" w:line="360" w:lineRule="auto"/>
        <w:jc w:val="both"/>
        <w:rPr>
          <w:rFonts w:ascii="Cambria" w:hAnsi="Cambria"/>
          <w:sz w:val="24"/>
          <w:szCs w:val="24"/>
        </w:rPr>
      </w:pPr>
      <w:r w:rsidRPr="0065719B">
        <w:rPr>
          <w:rFonts w:ascii="Cambria" w:hAnsi="Cambria"/>
          <w:sz w:val="24"/>
          <w:szCs w:val="24"/>
        </w:rPr>
        <w:t xml:space="preserve">,,Plan </w:t>
      </w:r>
      <w:r w:rsidR="009D1E61" w:rsidRPr="0065719B">
        <w:rPr>
          <w:rFonts w:ascii="Cambria" w:hAnsi="Cambria"/>
          <w:sz w:val="24"/>
          <w:szCs w:val="24"/>
        </w:rPr>
        <w:t>O</w:t>
      </w:r>
      <w:r w:rsidRPr="0065719B">
        <w:rPr>
          <w:rFonts w:ascii="Cambria" w:hAnsi="Cambria"/>
          <w:sz w:val="24"/>
          <w:szCs w:val="24"/>
        </w:rPr>
        <w:t xml:space="preserve">dnowy </w:t>
      </w:r>
      <w:r w:rsidR="009D1E61" w:rsidRPr="0065719B">
        <w:rPr>
          <w:rFonts w:ascii="Cambria" w:hAnsi="Cambria"/>
          <w:sz w:val="24"/>
          <w:szCs w:val="24"/>
        </w:rPr>
        <w:t>M</w:t>
      </w:r>
      <w:r w:rsidRPr="0065719B">
        <w:rPr>
          <w:rFonts w:ascii="Cambria" w:hAnsi="Cambria"/>
          <w:sz w:val="24"/>
          <w:szCs w:val="24"/>
        </w:rPr>
        <w:t xml:space="preserve">iejscowości </w:t>
      </w:r>
      <w:r w:rsidR="009375FE" w:rsidRPr="0065719B">
        <w:rPr>
          <w:rFonts w:ascii="Cambria" w:hAnsi="Cambria"/>
          <w:sz w:val="24"/>
          <w:szCs w:val="24"/>
        </w:rPr>
        <w:t>Międzywodzie</w:t>
      </w:r>
      <w:r w:rsidR="00A87730">
        <w:rPr>
          <w:rFonts w:ascii="Cambria" w:hAnsi="Cambria"/>
          <w:sz w:val="24"/>
          <w:szCs w:val="24"/>
        </w:rPr>
        <w:t xml:space="preserve"> na lata 2016- 2025</w:t>
      </w:r>
      <w:r w:rsidRPr="0065719B">
        <w:rPr>
          <w:rFonts w:ascii="Cambria" w:hAnsi="Cambria"/>
          <w:sz w:val="24"/>
          <w:szCs w:val="24"/>
        </w:rPr>
        <w:t xml:space="preserve">” to dokument strategiczny, określający działania w sferze społeczno- gospodarczej. </w:t>
      </w:r>
      <w:r w:rsidR="009A710A" w:rsidRPr="0065719B">
        <w:rPr>
          <w:rFonts w:ascii="Cambria" w:hAnsi="Cambria"/>
          <w:sz w:val="24"/>
          <w:szCs w:val="24"/>
        </w:rPr>
        <w:t xml:space="preserve">Ukierunkowany jest na lokalnych </w:t>
      </w:r>
      <w:r w:rsidR="00F31370" w:rsidRPr="0065719B">
        <w:rPr>
          <w:rFonts w:ascii="Cambria" w:hAnsi="Cambria"/>
          <w:sz w:val="24"/>
          <w:szCs w:val="24"/>
        </w:rPr>
        <w:t>działaniach długofalowych</w:t>
      </w:r>
      <w:r w:rsidR="005918FF" w:rsidRPr="0065719B">
        <w:rPr>
          <w:rFonts w:ascii="Cambria" w:hAnsi="Cambria"/>
          <w:sz w:val="24"/>
          <w:szCs w:val="24"/>
        </w:rPr>
        <w:t xml:space="preserve">, które </w:t>
      </w:r>
      <w:r w:rsidR="002A0CC7" w:rsidRPr="0065719B">
        <w:rPr>
          <w:rFonts w:ascii="Cambria" w:hAnsi="Cambria"/>
          <w:sz w:val="24"/>
          <w:szCs w:val="24"/>
        </w:rPr>
        <w:t xml:space="preserve">wpływają na poprawę warunków pracy </w:t>
      </w:r>
      <w:r w:rsidR="008F2692" w:rsidRPr="0065719B">
        <w:rPr>
          <w:rFonts w:ascii="Cambria" w:hAnsi="Cambria"/>
          <w:sz w:val="24"/>
          <w:szCs w:val="24"/>
        </w:rPr>
        <w:t>i jakości życia mieszkańców</w:t>
      </w:r>
      <w:r w:rsidR="005918FF" w:rsidRPr="0065719B">
        <w:rPr>
          <w:rFonts w:ascii="Cambria" w:hAnsi="Cambria"/>
          <w:sz w:val="24"/>
          <w:szCs w:val="24"/>
        </w:rPr>
        <w:t>.</w:t>
      </w:r>
      <w:r w:rsidR="00F31370" w:rsidRPr="0065719B">
        <w:rPr>
          <w:rFonts w:ascii="Cambria" w:hAnsi="Cambria"/>
          <w:sz w:val="24"/>
          <w:szCs w:val="24"/>
        </w:rPr>
        <w:t xml:space="preserve"> Ma na celu stworzenie szczegółowej koncepc</w:t>
      </w:r>
      <w:r w:rsidR="00C21FB9" w:rsidRPr="0065719B">
        <w:rPr>
          <w:rFonts w:ascii="Cambria" w:hAnsi="Cambria"/>
          <w:sz w:val="24"/>
          <w:szCs w:val="24"/>
        </w:rPr>
        <w:t xml:space="preserve">ji i wizji rozwoju miejscowości, umożliwia planowe realizowanie działań. </w:t>
      </w:r>
      <w:r w:rsidR="00F31370" w:rsidRPr="0065719B">
        <w:rPr>
          <w:rFonts w:ascii="Cambria" w:hAnsi="Cambria"/>
          <w:sz w:val="24"/>
          <w:szCs w:val="24"/>
        </w:rPr>
        <w:t xml:space="preserve"> Wskazuje kierunek rozwoju oraz przedstawia metody i narzędzia jego wdrażania.</w:t>
      </w:r>
    </w:p>
    <w:p w:rsidR="00F935E2" w:rsidRPr="0065719B" w:rsidRDefault="009A16A9" w:rsidP="00BE01F2">
      <w:pPr>
        <w:spacing w:afterLines="120" w:line="360" w:lineRule="auto"/>
        <w:jc w:val="both"/>
        <w:rPr>
          <w:rFonts w:ascii="Cambria" w:hAnsi="Cambria"/>
          <w:sz w:val="24"/>
          <w:szCs w:val="24"/>
        </w:rPr>
      </w:pPr>
      <w:r w:rsidRPr="0065719B">
        <w:rPr>
          <w:rFonts w:ascii="Cambria" w:hAnsi="Cambria"/>
          <w:sz w:val="24"/>
          <w:szCs w:val="24"/>
        </w:rPr>
        <w:t>Opracowanie a następnie wdrożenie planu wiąże się z następującymi korzyściami dla społeczności lokalnej:</w:t>
      </w:r>
    </w:p>
    <w:p w:rsidR="009A16A9" w:rsidRPr="0065719B" w:rsidRDefault="000152CC" w:rsidP="00BE01F2">
      <w:pPr>
        <w:pStyle w:val="Akapitzlist"/>
        <w:numPr>
          <w:ilvl w:val="0"/>
          <w:numId w:val="1"/>
        </w:numPr>
        <w:spacing w:afterLines="120" w:line="360" w:lineRule="auto"/>
        <w:jc w:val="both"/>
        <w:rPr>
          <w:rFonts w:ascii="Cambria" w:hAnsi="Cambria"/>
          <w:sz w:val="24"/>
          <w:szCs w:val="24"/>
        </w:rPr>
      </w:pPr>
      <w:r w:rsidRPr="0065719B">
        <w:rPr>
          <w:rFonts w:ascii="Cambria" w:hAnsi="Cambria"/>
          <w:sz w:val="24"/>
          <w:szCs w:val="24"/>
        </w:rPr>
        <w:t>możliwość korzystania z zewnętrznych źródeł finansowania działań rozwojowych,</w:t>
      </w:r>
    </w:p>
    <w:p w:rsidR="000152CC" w:rsidRPr="0065719B" w:rsidRDefault="000152CC" w:rsidP="00BE01F2">
      <w:pPr>
        <w:pStyle w:val="Akapitzlist"/>
        <w:numPr>
          <w:ilvl w:val="0"/>
          <w:numId w:val="1"/>
        </w:numPr>
        <w:spacing w:afterLines="120" w:line="360" w:lineRule="auto"/>
        <w:jc w:val="both"/>
        <w:rPr>
          <w:rFonts w:ascii="Cambria" w:hAnsi="Cambria"/>
          <w:sz w:val="24"/>
          <w:szCs w:val="24"/>
        </w:rPr>
      </w:pPr>
      <w:r w:rsidRPr="0065719B">
        <w:rPr>
          <w:rFonts w:ascii="Cambria" w:hAnsi="Cambria"/>
          <w:sz w:val="24"/>
          <w:szCs w:val="24"/>
        </w:rPr>
        <w:t>zdynamizowanie rozwoju społeczno- gospodarczego miejscowości, dzięki pojawiającym się nowym możliwościom podejmowania działań rozwojowych,</w:t>
      </w:r>
    </w:p>
    <w:p w:rsidR="000152CC" w:rsidRPr="0065719B" w:rsidRDefault="000152CC" w:rsidP="00BE01F2">
      <w:pPr>
        <w:pStyle w:val="Akapitzlist"/>
        <w:numPr>
          <w:ilvl w:val="0"/>
          <w:numId w:val="1"/>
        </w:numPr>
        <w:spacing w:afterLines="120" w:line="360" w:lineRule="auto"/>
        <w:jc w:val="both"/>
        <w:rPr>
          <w:rFonts w:ascii="Cambria" w:hAnsi="Cambria"/>
          <w:sz w:val="24"/>
          <w:szCs w:val="24"/>
        </w:rPr>
      </w:pPr>
      <w:r w:rsidRPr="0065719B">
        <w:rPr>
          <w:rFonts w:ascii="Cambria" w:hAnsi="Cambria"/>
          <w:sz w:val="24"/>
          <w:szCs w:val="24"/>
        </w:rPr>
        <w:t>wzrost atrakcyjności życia społeczno- kulturalnego,</w:t>
      </w:r>
    </w:p>
    <w:p w:rsidR="000152CC" w:rsidRPr="0065719B" w:rsidRDefault="000152CC" w:rsidP="00BE01F2">
      <w:pPr>
        <w:pStyle w:val="Akapitzlist"/>
        <w:numPr>
          <w:ilvl w:val="0"/>
          <w:numId w:val="1"/>
        </w:numPr>
        <w:spacing w:afterLines="120" w:line="360" w:lineRule="auto"/>
        <w:jc w:val="both"/>
        <w:rPr>
          <w:rFonts w:ascii="Cambria" w:hAnsi="Cambria"/>
          <w:sz w:val="24"/>
          <w:szCs w:val="24"/>
        </w:rPr>
      </w:pPr>
      <w:r w:rsidRPr="0065719B">
        <w:rPr>
          <w:rFonts w:ascii="Cambria" w:hAnsi="Cambria"/>
          <w:sz w:val="24"/>
          <w:szCs w:val="24"/>
        </w:rPr>
        <w:t>wdrażanie pozytywnych zmian akceptowanych przez mieszkańców,</w:t>
      </w:r>
    </w:p>
    <w:p w:rsidR="000152CC" w:rsidRPr="0065719B" w:rsidRDefault="000152CC" w:rsidP="00BE01F2">
      <w:pPr>
        <w:pStyle w:val="Akapitzlist"/>
        <w:numPr>
          <w:ilvl w:val="0"/>
          <w:numId w:val="1"/>
        </w:numPr>
        <w:spacing w:afterLines="120" w:line="360" w:lineRule="auto"/>
        <w:jc w:val="both"/>
        <w:rPr>
          <w:rFonts w:ascii="Cambria" w:hAnsi="Cambria"/>
          <w:sz w:val="24"/>
          <w:szCs w:val="24"/>
        </w:rPr>
      </w:pPr>
      <w:r w:rsidRPr="0065719B">
        <w:rPr>
          <w:rFonts w:ascii="Cambria" w:hAnsi="Cambria"/>
          <w:sz w:val="24"/>
          <w:szCs w:val="24"/>
        </w:rPr>
        <w:t xml:space="preserve">aktywizacja społeczności lokalnej- wzrost tożsamości z miejscem zamieszkania </w:t>
      </w:r>
      <w:r w:rsidR="00854014">
        <w:rPr>
          <w:rFonts w:ascii="Cambria" w:hAnsi="Cambria"/>
          <w:sz w:val="24"/>
          <w:szCs w:val="24"/>
        </w:rPr>
        <w:br/>
      </w:r>
      <w:r w:rsidRPr="0065719B">
        <w:rPr>
          <w:rFonts w:ascii="Cambria" w:hAnsi="Cambria"/>
          <w:sz w:val="24"/>
          <w:szCs w:val="24"/>
        </w:rPr>
        <w:t>i stopnia integracji mieszkańców wokół działania na rzecz własnego środowiska,</w:t>
      </w:r>
    </w:p>
    <w:p w:rsidR="000152CC" w:rsidRPr="0065719B" w:rsidRDefault="000152CC" w:rsidP="00BE01F2">
      <w:pPr>
        <w:pStyle w:val="Akapitzlist"/>
        <w:numPr>
          <w:ilvl w:val="0"/>
          <w:numId w:val="1"/>
        </w:numPr>
        <w:spacing w:afterLines="120" w:line="360" w:lineRule="auto"/>
        <w:jc w:val="both"/>
        <w:rPr>
          <w:rFonts w:ascii="Cambria" w:hAnsi="Cambria"/>
          <w:sz w:val="24"/>
          <w:szCs w:val="24"/>
        </w:rPr>
      </w:pPr>
      <w:r w:rsidRPr="0065719B">
        <w:rPr>
          <w:rFonts w:ascii="Cambria" w:hAnsi="Cambria"/>
          <w:sz w:val="24"/>
          <w:szCs w:val="24"/>
        </w:rPr>
        <w:t>stworzenie lokalnego forum wymiany informacji i doświadczeń.</w:t>
      </w:r>
    </w:p>
    <w:p w:rsidR="009A710A" w:rsidRPr="0065719B" w:rsidRDefault="009A710A" w:rsidP="00BE01F2">
      <w:pPr>
        <w:pStyle w:val="Akapitzlist"/>
        <w:spacing w:afterLines="120" w:line="360" w:lineRule="auto"/>
        <w:ind w:left="360"/>
        <w:jc w:val="both"/>
        <w:rPr>
          <w:rFonts w:ascii="Cambria" w:hAnsi="Cambria"/>
          <w:sz w:val="24"/>
          <w:szCs w:val="24"/>
        </w:rPr>
      </w:pPr>
    </w:p>
    <w:p w:rsidR="002A0CC7" w:rsidRPr="0065719B" w:rsidRDefault="005918FF"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Korzyści</w:t>
      </w:r>
      <w:r w:rsidR="008F2692" w:rsidRPr="0065719B">
        <w:rPr>
          <w:rFonts w:ascii="Cambria" w:hAnsi="Cambria"/>
          <w:sz w:val="24"/>
          <w:szCs w:val="24"/>
        </w:rPr>
        <w:t>ą</w:t>
      </w:r>
      <w:r w:rsidRPr="0065719B">
        <w:rPr>
          <w:rFonts w:ascii="Cambria" w:hAnsi="Cambria"/>
          <w:sz w:val="24"/>
          <w:szCs w:val="24"/>
        </w:rPr>
        <w:t xml:space="preserve"> z posiadania Planu</w:t>
      </w:r>
      <w:r w:rsidR="008F2692" w:rsidRPr="0065719B">
        <w:rPr>
          <w:rFonts w:ascii="Cambria" w:hAnsi="Cambria"/>
          <w:sz w:val="24"/>
          <w:szCs w:val="24"/>
        </w:rPr>
        <w:t xml:space="preserve"> jest </w:t>
      </w:r>
      <w:r w:rsidR="002A0CC7" w:rsidRPr="0065719B">
        <w:rPr>
          <w:rFonts w:ascii="Cambria" w:hAnsi="Cambria"/>
          <w:sz w:val="24"/>
          <w:szCs w:val="24"/>
        </w:rPr>
        <w:t>możliwość efektywnego gospodarowania zasobami takimi, jak: środowisko, ludzie, i</w:t>
      </w:r>
      <w:r w:rsidR="008F2692" w:rsidRPr="0065719B">
        <w:rPr>
          <w:rFonts w:ascii="Cambria" w:hAnsi="Cambria"/>
          <w:sz w:val="24"/>
          <w:szCs w:val="24"/>
        </w:rPr>
        <w:t>nfrastruktura, środki finansowe. R</w:t>
      </w:r>
      <w:r w:rsidR="002A0CC7" w:rsidRPr="0065719B">
        <w:rPr>
          <w:rFonts w:ascii="Cambria" w:hAnsi="Cambria"/>
          <w:sz w:val="24"/>
          <w:szCs w:val="24"/>
        </w:rPr>
        <w:t xml:space="preserve">ealna ocena mocnych i słabych stron miejscowości, analiza możliwości oraz potencjalnych problemów, które mogą się pojawić w przyszłości, umożliwi uniknięcie ewentualnych trudności. </w:t>
      </w:r>
    </w:p>
    <w:p w:rsidR="004A68BC" w:rsidRPr="0065719B" w:rsidRDefault="004A68BC" w:rsidP="00BE01F2">
      <w:pPr>
        <w:spacing w:afterLines="120" w:line="360" w:lineRule="auto"/>
        <w:jc w:val="both"/>
        <w:rPr>
          <w:rFonts w:ascii="Cambria" w:hAnsi="Cambria"/>
          <w:sz w:val="24"/>
          <w:szCs w:val="24"/>
        </w:rPr>
      </w:pPr>
      <w:r w:rsidRPr="0065719B">
        <w:rPr>
          <w:rFonts w:ascii="Cambria" w:hAnsi="Cambria"/>
          <w:sz w:val="24"/>
          <w:szCs w:val="24"/>
        </w:rPr>
        <w:t xml:space="preserve">Niniejsze opracowanie zawiera charakterystykę miejscowości, inwentaryzację zasobów służących odnowie miejscowości, analizę mocnych i słabych stron oraz szanse </w:t>
      </w:r>
      <w:r w:rsidR="00854014">
        <w:rPr>
          <w:rFonts w:ascii="Cambria" w:hAnsi="Cambria"/>
          <w:sz w:val="24"/>
          <w:szCs w:val="24"/>
        </w:rPr>
        <w:br/>
      </w:r>
      <w:r w:rsidRPr="0065719B">
        <w:rPr>
          <w:rFonts w:ascii="Cambria" w:hAnsi="Cambria"/>
          <w:sz w:val="24"/>
          <w:szCs w:val="24"/>
        </w:rPr>
        <w:t>i zagrożenia, planowane kierunki rozwoju, przedsięwzięcia wraz z szacunkowymi kosztami i terminami realizacji.</w:t>
      </w:r>
    </w:p>
    <w:p w:rsidR="005918FF" w:rsidRPr="0065719B" w:rsidRDefault="004A68BC"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 xml:space="preserve">Dokument został sporządzony na podstawie </w:t>
      </w:r>
      <w:r w:rsidR="00C65497" w:rsidRPr="0065719B">
        <w:rPr>
          <w:rFonts w:ascii="Cambria" w:hAnsi="Cambria"/>
          <w:sz w:val="24"/>
          <w:szCs w:val="24"/>
        </w:rPr>
        <w:t xml:space="preserve">szczegółowo przeanalizowanych </w:t>
      </w:r>
      <w:r w:rsidRPr="0065719B">
        <w:rPr>
          <w:rFonts w:ascii="Cambria" w:hAnsi="Cambria"/>
          <w:sz w:val="24"/>
          <w:szCs w:val="24"/>
        </w:rPr>
        <w:t xml:space="preserve">materiałów statystycznych udostępnionych przez Urząd </w:t>
      </w:r>
      <w:r w:rsidR="00C65497" w:rsidRPr="0065719B">
        <w:rPr>
          <w:rFonts w:ascii="Cambria" w:hAnsi="Cambria"/>
          <w:sz w:val="24"/>
          <w:szCs w:val="24"/>
        </w:rPr>
        <w:t xml:space="preserve">Miejski oraz Główny Urząd </w:t>
      </w:r>
      <w:r w:rsidR="00C65497" w:rsidRPr="0065719B">
        <w:rPr>
          <w:rFonts w:ascii="Cambria" w:hAnsi="Cambria"/>
          <w:sz w:val="24"/>
          <w:szCs w:val="24"/>
        </w:rPr>
        <w:lastRenderedPageBreak/>
        <w:t xml:space="preserve">Statystyczny. Wykorzystano również informacje uzyskane </w:t>
      </w:r>
      <w:r w:rsidR="00D84EE9">
        <w:rPr>
          <w:rFonts w:ascii="Cambria" w:hAnsi="Cambria"/>
          <w:sz w:val="24"/>
          <w:szCs w:val="24"/>
        </w:rPr>
        <w:t xml:space="preserve">podczas spotkań konsultacyjnych </w:t>
      </w:r>
      <w:r w:rsidR="00C65497" w:rsidRPr="0065719B">
        <w:rPr>
          <w:rFonts w:ascii="Cambria" w:hAnsi="Cambria"/>
          <w:sz w:val="24"/>
          <w:szCs w:val="24"/>
        </w:rPr>
        <w:t xml:space="preserve">od mieszkańców </w:t>
      </w:r>
      <w:r w:rsidR="00D84EE9">
        <w:rPr>
          <w:rFonts w:ascii="Cambria" w:hAnsi="Cambria"/>
          <w:sz w:val="24"/>
          <w:szCs w:val="24"/>
        </w:rPr>
        <w:t>miejscowości Międzywodzie</w:t>
      </w:r>
      <w:r w:rsidR="00C65497" w:rsidRPr="0065719B">
        <w:rPr>
          <w:rFonts w:ascii="Cambria" w:hAnsi="Cambria"/>
          <w:sz w:val="24"/>
          <w:szCs w:val="24"/>
        </w:rPr>
        <w:t xml:space="preserve">. Od początku aktywnie </w:t>
      </w:r>
      <w:r w:rsidR="00E670E8">
        <w:rPr>
          <w:rFonts w:ascii="Cambria" w:hAnsi="Cambria"/>
          <w:sz w:val="24"/>
          <w:szCs w:val="24"/>
        </w:rPr>
        <w:br/>
      </w:r>
      <w:r w:rsidR="00C65497" w:rsidRPr="0065719B">
        <w:rPr>
          <w:rFonts w:ascii="Cambria" w:hAnsi="Cambria"/>
          <w:sz w:val="24"/>
          <w:szCs w:val="24"/>
        </w:rPr>
        <w:t>i z zaangażowaniem uczestniczyli w przygotowaniu dokumentu.</w:t>
      </w:r>
    </w:p>
    <w:p w:rsidR="00797602" w:rsidRDefault="00F935E2" w:rsidP="00BE01F2">
      <w:pPr>
        <w:spacing w:afterLines="120" w:line="360" w:lineRule="auto"/>
        <w:jc w:val="both"/>
        <w:rPr>
          <w:rFonts w:ascii="Cambria" w:hAnsi="Cambria"/>
          <w:sz w:val="24"/>
          <w:szCs w:val="24"/>
        </w:rPr>
      </w:pPr>
      <w:r w:rsidRPr="0065719B">
        <w:rPr>
          <w:rFonts w:ascii="Cambria" w:hAnsi="Cambria"/>
          <w:sz w:val="24"/>
          <w:szCs w:val="24"/>
        </w:rPr>
        <w:t xml:space="preserve">Opracowany Plan Odnowy Miejscowości nie jest dokumentem zamkniętym. Na każdym etapie jego wdrożenia będzie możliwość jego uzupełnienia i udoskonalenia, wraz ze zmieniającymi się potrzebami, wymaganiami i okolicznościami. </w:t>
      </w:r>
    </w:p>
    <w:p w:rsidR="00797602" w:rsidRDefault="00797602">
      <w:pPr>
        <w:rPr>
          <w:rFonts w:ascii="Cambria" w:hAnsi="Cambria"/>
          <w:sz w:val="24"/>
          <w:szCs w:val="24"/>
        </w:rPr>
      </w:pPr>
      <w:r>
        <w:rPr>
          <w:rFonts w:ascii="Cambria" w:hAnsi="Cambria"/>
          <w:sz w:val="24"/>
          <w:szCs w:val="24"/>
        </w:rPr>
        <w:br w:type="page"/>
      </w:r>
    </w:p>
    <w:p w:rsidR="00F60FE4" w:rsidRPr="0065719B" w:rsidRDefault="00F60FE4" w:rsidP="0060211D">
      <w:pPr>
        <w:pStyle w:val="Nagwek1"/>
      </w:pPr>
      <w:bookmarkStart w:id="1" w:name="_Toc447715581"/>
      <w:r w:rsidRPr="0065719B">
        <w:lastRenderedPageBreak/>
        <w:t>2. Charakterystyka miejscowości</w:t>
      </w:r>
      <w:bookmarkEnd w:id="1"/>
    </w:p>
    <w:p w:rsidR="000A596D" w:rsidRDefault="000A596D" w:rsidP="0065719B">
      <w:pPr>
        <w:pStyle w:val="Nagwek2"/>
      </w:pPr>
      <w:bookmarkStart w:id="2" w:name="_Toc447715582"/>
      <w:r w:rsidRPr="0065719B">
        <w:t>2.1.  Położenie geograficzne</w:t>
      </w:r>
      <w:bookmarkEnd w:id="2"/>
    </w:p>
    <w:p w:rsidR="009D7A3B" w:rsidRPr="009D7A3B" w:rsidRDefault="009D7A3B" w:rsidP="009D7A3B"/>
    <w:p w:rsidR="00932420" w:rsidRDefault="000A596D" w:rsidP="0065719B">
      <w:pPr>
        <w:spacing w:line="360" w:lineRule="auto"/>
        <w:jc w:val="both"/>
        <w:rPr>
          <w:rFonts w:ascii="Cambria" w:hAnsi="Cambria"/>
          <w:sz w:val="24"/>
          <w:szCs w:val="24"/>
        </w:rPr>
      </w:pPr>
      <w:r w:rsidRPr="0065719B">
        <w:rPr>
          <w:rFonts w:ascii="Cambria" w:hAnsi="Cambria"/>
          <w:sz w:val="24"/>
          <w:szCs w:val="24"/>
        </w:rPr>
        <w:t>Międzywodzie to wieś w północnej Polsce, zlokalizowana w województwie zachodniopomorskim, w powiecie kamieńskim, w gminie Dziwnów. Położona jest we wschodniej części wyspy Wolin na Półwyspie Międzywodzkim, pomiędzy Bałtykiem a Zalewem Kamieńskim – stąd nazwa wsi. Leży przy drodze wojewódzkiej nr 102 Międzyzdroje - Kołobrzeg, między Kołczewem (7 km) a Dziwnowem (3 km). Około 1 km za Międzywodziem w kierunku zachodnim znajduje się lokalna droga do Wolina (trasa turystyczna).</w:t>
      </w:r>
    </w:p>
    <w:p w:rsidR="009F1784" w:rsidRPr="00932420" w:rsidRDefault="000A596D" w:rsidP="0065719B">
      <w:pPr>
        <w:spacing w:line="360" w:lineRule="auto"/>
        <w:jc w:val="both"/>
        <w:rPr>
          <w:rFonts w:ascii="Cambria" w:hAnsi="Cambria"/>
          <w:sz w:val="24"/>
          <w:szCs w:val="24"/>
        </w:rPr>
      </w:pPr>
      <w:r w:rsidRPr="0065719B">
        <w:rPr>
          <w:rFonts w:ascii="Cambria" w:hAnsi="Cambria"/>
          <w:sz w:val="24"/>
          <w:szCs w:val="24"/>
        </w:rPr>
        <w:t xml:space="preserve">Dwa akweny - morski i zalewowy są połączone przez rzekę </w:t>
      </w:r>
      <w:r w:rsidR="00D2726F">
        <w:rPr>
          <w:rFonts w:ascii="Cambria" w:hAnsi="Cambria"/>
          <w:sz w:val="24"/>
          <w:szCs w:val="24"/>
        </w:rPr>
        <w:t>Dziwna. Miejscowość znajduje się</w:t>
      </w:r>
      <w:r w:rsidRPr="0065719B">
        <w:rPr>
          <w:rFonts w:ascii="Cambria" w:hAnsi="Cambria"/>
          <w:sz w:val="24"/>
          <w:szCs w:val="24"/>
        </w:rPr>
        <w:t xml:space="preserve"> na trasie Kamień Pomorski -Świnoujście. Dojazd do Międzywodzia </w:t>
      </w:r>
      <w:r w:rsidR="00854014">
        <w:rPr>
          <w:rFonts w:ascii="Cambria" w:hAnsi="Cambria"/>
          <w:sz w:val="24"/>
          <w:szCs w:val="24"/>
        </w:rPr>
        <w:br/>
      </w:r>
      <w:r w:rsidR="00D2726F">
        <w:rPr>
          <w:rFonts w:ascii="Cambria" w:hAnsi="Cambria"/>
          <w:sz w:val="24"/>
          <w:szCs w:val="24"/>
        </w:rPr>
        <w:t xml:space="preserve">z południa kraju odbywa się </w:t>
      </w:r>
      <w:r w:rsidRPr="0065719B">
        <w:rPr>
          <w:rFonts w:ascii="Cambria" w:hAnsi="Cambria"/>
          <w:sz w:val="24"/>
          <w:szCs w:val="24"/>
        </w:rPr>
        <w:t>drogą międzynarodową E65, od Parłówka drogą wojewódzką 107 i od Dziwnówka drogą wojewódzką 102.</w:t>
      </w:r>
    </w:p>
    <w:p w:rsidR="000A596D" w:rsidRPr="0065719B" w:rsidRDefault="000A596D" w:rsidP="0065719B">
      <w:pPr>
        <w:spacing w:line="360" w:lineRule="auto"/>
        <w:jc w:val="both"/>
        <w:rPr>
          <w:rFonts w:ascii="Cambria" w:hAnsi="Cambria"/>
          <w:b/>
          <w:sz w:val="24"/>
          <w:szCs w:val="24"/>
        </w:rPr>
      </w:pPr>
      <w:r w:rsidRPr="0065719B">
        <w:rPr>
          <w:rFonts w:ascii="Cambria" w:hAnsi="Cambria"/>
          <w:b/>
          <w:sz w:val="24"/>
          <w:szCs w:val="24"/>
        </w:rPr>
        <w:t>Mapa</w:t>
      </w:r>
      <w:r w:rsidR="009D7A3B">
        <w:rPr>
          <w:rFonts w:ascii="Cambria" w:hAnsi="Cambria"/>
          <w:b/>
          <w:sz w:val="24"/>
          <w:szCs w:val="24"/>
        </w:rPr>
        <w:t xml:space="preserve"> 1. P</w:t>
      </w:r>
      <w:r w:rsidRPr="0065719B">
        <w:rPr>
          <w:rFonts w:ascii="Cambria" w:hAnsi="Cambria"/>
          <w:b/>
          <w:sz w:val="24"/>
          <w:szCs w:val="24"/>
        </w:rPr>
        <w:t>ołożenie Międzywodzia na tle regionu</w:t>
      </w:r>
    </w:p>
    <w:p w:rsidR="000A596D" w:rsidRPr="0065719B" w:rsidRDefault="000A596D" w:rsidP="00932420">
      <w:pPr>
        <w:spacing w:line="360" w:lineRule="auto"/>
        <w:jc w:val="center"/>
        <w:rPr>
          <w:rFonts w:ascii="Cambria" w:hAnsi="Cambria"/>
          <w:sz w:val="24"/>
          <w:szCs w:val="24"/>
        </w:rPr>
      </w:pPr>
      <w:r w:rsidRPr="0065719B">
        <w:rPr>
          <w:rFonts w:ascii="Cambria" w:hAnsi="Cambria"/>
          <w:noProof/>
          <w:sz w:val="24"/>
          <w:szCs w:val="24"/>
          <w:lang w:eastAsia="pl-PL"/>
        </w:rPr>
        <w:drawing>
          <wp:inline distT="0" distB="0" distL="0" distR="0">
            <wp:extent cx="4695629" cy="3383616"/>
            <wp:effectExtent l="19050" t="0" r="0" b="0"/>
            <wp:docPr id="5" name="Obraz 0" descr="Wolin-Topo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in-Topomap (2).png"/>
                    <pic:cNvPicPr/>
                  </pic:nvPicPr>
                  <pic:blipFill>
                    <a:blip r:embed="rId9" cstate="print"/>
                    <a:stretch>
                      <a:fillRect/>
                    </a:stretch>
                  </pic:blipFill>
                  <pic:spPr>
                    <a:xfrm>
                      <a:off x="0" y="0"/>
                      <a:ext cx="4697968" cy="3385301"/>
                    </a:xfrm>
                    <a:prstGeom prst="rect">
                      <a:avLst/>
                    </a:prstGeom>
                    <a:ln>
                      <a:noFill/>
                    </a:ln>
                    <a:effectLst>
                      <a:softEdge rad="112500"/>
                    </a:effectLst>
                  </pic:spPr>
                </pic:pic>
              </a:graphicData>
            </a:graphic>
          </wp:inline>
        </w:drawing>
      </w:r>
    </w:p>
    <w:p w:rsidR="000A596D" w:rsidRPr="009D7A3B" w:rsidRDefault="009D7A3B" w:rsidP="0065719B">
      <w:pPr>
        <w:spacing w:line="360" w:lineRule="auto"/>
        <w:jc w:val="both"/>
        <w:rPr>
          <w:rFonts w:ascii="Cambria" w:hAnsi="Cambria"/>
          <w:i/>
          <w:sz w:val="20"/>
          <w:szCs w:val="24"/>
        </w:rPr>
      </w:pPr>
      <w:r w:rsidRPr="009D7A3B">
        <w:rPr>
          <w:rFonts w:ascii="Cambria" w:hAnsi="Cambria"/>
          <w:i/>
          <w:sz w:val="20"/>
          <w:szCs w:val="24"/>
        </w:rPr>
        <w:t>Źródło: www.wikipedia.pl</w:t>
      </w:r>
    </w:p>
    <w:p w:rsidR="000A596D" w:rsidRPr="0065719B" w:rsidRDefault="000A596D" w:rsidP="0065719B">
      <w:pPr>
        <w:spacing w:line="360" w:lineRule="auto"/>
        <w:jc w:val="both"/>
        <w:rPr>
          <w:rFonts w:ascii="Cambria" w:hAnsi="Cambria"/>
          <w:sz w:val="24"/>
          <w:szCs w:val="24"/>
        </w:rPr>
      </w:pPr>
      <w:r w:rsidRPr="0065719B">
        <w:rPr>
          <w:rFonts w:ascii="Cambria" w:hAnsi="Cambria"/>
          <w:sz w:val="24"/>
          <w:szCs w:val="24"/>
        </w:rPr>
        <w:t xml:space="preserve">Znane kąpielisko Międzywodzie posiada dobrze rozwiniętą bazę wypoczynkową, rekreacyjną, a także rehabilitacyjną. Uwarunkowania naturalne Międzywodzia </w:t>
      </w:r>
      <w:r w:rsidRPr="0065719B">
        <w:rPr>
          <w:rFonts w:ascii="Cambria" w:hAnsi="Cambria"/>
          <w:sz w:val="24"/>
          <w:szCs w:val="24"/>
        </w:rPr>
        <w:lastRenderedPageBreak/>
        <w:t xml:space="preserve">wykorzystywane są dla celów turystycznych oraz letniskowych. Warunki sprzyjają plażowaniu oraz zażywaniu kąpieli morskich. Miejscowość ma charakter uzdrowiskowy, co wpływa pozytywnie na zdrowie osób przebywających na jej terenie. </w:t>
      </w:r>
    </w:p>
    <w:p w:rsidR="009D7A3B" w:rsidRDefault="000A596D" w:rsidP="0065719B">
      <w:pPr>
        <w:spacing w:line="360" w:lineRule="auto"/>
        <w:jc w:val="both"/>
        <w:rPr>
          <w:rFonts w:ascii="Cambria" w:hAnsi="Cambria"/>
          <w:sz w:val="24"/>
          <w:szCs w:val="24"/>
        </w:rPr>
      </w:pPr>
      <w:r w:rsidRPr="0065719B">
        <w:rPr>
          <w:rFonts w:ascii="Cambria" w:hAnsi="Cambria"/>
          <w:sz w:val="24"/>
          <w:szCs w:val="24"/>
        </w:rPr>
        <w:t>Sąsiedztwo różnych akwenów: morza, zalewu oraz rzeki sprawia, że jest to miejsce odpowiednie do uprawiania sportów wodnych. Osoby ceniące aktywny wypoczynek mogą z powodzeniem żeglować, uprawiać windsurfing,  pływać na skuterach wodnych, motorówkach lub nurkować. W zbiornikach wodnych występują liczne gatunki ryb: okonie, leszcze, węgorze, szczupaki, liny, sandacze, łososie. Czyste środowisko oraz nadmorski charakter to największe sk</w:t>
      </w:r>
      <w:r w:rsidR="009E38CC" w:rsidRPr="0065719B">
        <w:rPr>
          <w:rFonts w:ascii="Cambria" w:hAnsi="Cambria"/>
          <w:sz w:val="24"/>
          <w:szCs w:val="24"/>
        </w:rPr>
        <w:t>arby miejscowości Międzywodzie.</w:t>
      </w:r>
    </w:p>
    <w:p w:rsidR="00BA7717" w:rsidRPr="0065719B" w:rsidRDefault="00BA7717" w:rsidP="0065719B">
      <w:pPr>
        <w:spacing w:line="360" w:lineRule="auto"/>
        <w:jc w:val="both"/>
        <w:rPr>
          <w:rFonts w:ascii="Cambria" w:hAnsi="Cambria"/>
          <w:sz w:val="24"/>
          <w:szCs w:val="24"/>
        </w:rPr>
      </w:pPr>
    </w:p>
    <w:p w:rsidR="009E38CC" w:rsidRDefault="009E38CC" w:rsidP="009D7A3B">
      <w:pPr>
        <w:pStyle w:val="Nagwek2"/>
      </w:pPr>
      <w:bookmarkStart w:id="3" w:name="_Toc447715583"/>
      <w:r w:rsidRPr="0065719B">
        <w:t>2.2 Rys historyczny miejscowości</w:t>
      </w:r>
      <w:bookmarkEnd w:id="3"/>
    </w:p>
    <w:p w:rsidR="009D7A3B" w:rsidRPr="009D7A3B" w:rsidRDefault="009D7A3B" w:rsidP="009D7A3B"/>
    <w:p w:rsidR="009E38CC" w:rsidRPr="0065719B" w:rsidRDefault="009E38CC" w:rsidP="0065719B">
      <w:pPr>
        <w:spacing w:line="360" w:lineRule="auto"/>
        <w:jc w:val="both"/>
        <w:rPr>
          <w:rFonts w:ascii="Cambria" w:hAnsi="Cambria"/>
          <w:sz w:val="24"/>
          <w:szCs w:val="24"/>
        </w:rPr>
      </w:pPr>
      <w:r w:rsidRPr="0065719B">
        <w:rPr>
          <w:rFonts w:ascii="Cambria" w:hAnsi="Cambria"/>
          <w:sz w:val="24"/>
          <w:szCs w:val="24"/>
        </w:rPr>
        <w:t xml:space="preserve">Międzywodzie przed wojną nosiło nazwę </w:t>
      </w:r>
      <w:proofErr w:type="spellStart"/>
      <w:r w:rsidRPr="0065719B">
        <w:rPr>
          <w:rFonts w:ascii="Cambria" w:hAnsi="Cambria"/>
          <w:sz w:val="24"/>
          <w:szCs w:val="24"/>
        </w:rPr>
        <w:t>Heidebrink</w:t>
      </w:r>
      <w:proofErr w:type="spellEnd"/>
      <w:r w:rsidRPr="0065719B">
        <w:rPr>
          <w:rFonts w:ascii="Cambria" w:hAnsi="Cambria"/>
          <w:sz w:val="24"/>
          <w:szCs w:val="24"/>
        </w:rPr>
        <w:t xml:space="preserve">. We wczesnym średniowieczu wiódł tędy ważny szlak handlowy, który łączył Zalew Szczeciński z Bałtykiem. W XIII wieku na skutek zapiaszczenia rzeka Dziwna straciła swoje znaczenie. Do XIX wieku znajdowały się tu tylko osady rybackie. </w:t>
      </w:r>
    </w:p>
    <w:p w:rsidR="009E38CC" w:rsidRPr="0065719B" w:rsidRDefault="009E38CC" w:rsidP="0065719B">
      <w:pPr>
        <w:spacing w:line="360" w:lineRule="auto"/>
        <w:jc w:val="both"/>
        <w:rPr>
          <w:rFonts w:ascii="Cambria" w:hAnsi="Cambria" w:cs="TTE1FD23E8t00"/>
          <w:sz w:val="24"/>
          <w:szCs w:val="24"/>
        </w:rPr>
      </w:pPr>
      <w:r w:rsidRPr="0065719B">
        <w:rPr>
          <w:rFonts w:ascii="Cambria" w:hAnsi="Cambria"/>
          <w:sz w:val="24"/>
          <w:szCs w:val="24"/>
        </w:rPr>
        <w:t>Od początku XIX miejscowości obecnej gminy Dziwnów zaczęły rozwijać się jako kąpieliska morskie. Osady „</w:t>
      </w:r>
      <w:proofErr w:type="spellStart"/>
      <w:r w:rsidRPr="0065719B">
        <w:rPr>
          <w:rFonts w:ascii="Cambria" w:hAnsi="Cambria"/>
          <w:sz w:val="24"/>
          <w:szCs w:val="24"/>
        </w:rPr>
        <w:t>Ost-Divenow</w:t>
      </w:r>
      <w:proofErr w:type="spellEnd"/>
      <w:r w:rsidRPr="0065719B">
        <w:rPr>
          <w:rFonts w:ascii="Cambria" w:hAnsi="Cambria"/>
          <w:sz w:val="24"/>
          <w:szCs w:val="24"/>
        </w:rPr>
        <w:t>”, „</w:t>
      </w:r>
      <w:proofErr w:type="spellStart"/>
      <w:r w:rsidRPr="0065719B">
        <w:rPr>
          <w:rFonts w:ascii="Cambria" w:hAnsi="Cambria"/>
          <w:sz w:val="24"/>
          <w:szCs w:val="24"/>
        </w:rPr>
        <w:t>Berg-Divenow</w:t>
      </w:r>
      <w:proofErr w:type="spellEnd"/>
      <w:r w:rsidRPr="0065719B">
        <w:rPr>
          <w:rFonts w:ascii="Cambria" w:hAnsi="Cambria"/>
          <w:sz w:val="24"/>
          <w:szCs w:val="24"/>
        </w:rPr>
        <w:t>”, „</w:t>
      </w:r>
      <w:proofErr w:type="spellStart"/>
      <w:r w:rsidRPr="0065719B">
        <w:rPr>
          <w:rFonts w:ascii="Cambria" w:hAnsi="Cambria"/>
          <w:sz w:val="24"/>
          <w:szCs w:val="24"/>
        </w:rPr>
        <w:t>Klein-Divenow</w:t>
      </w:r>
      <w:proofErr w:type="spellEnd"/>
      <w:r w:rsidRPr="0065719B">
        <w:rPr>
          <w:rFonts w:ascii="Cambria" w:hAnsi="Cambria"/>
          <w:sz w:val="24"/>
          <w:szCs w:val="24"/>
        </w:rPr>
        <w:t>” (obecnie Dziwnówek), „</w:t>
      </w:r>
      <w:proofErr w:type="spellStart"/>
      <w:r w:rsidRPr="0065719B">
        <w:rPr>
          <w:rFonts w:ascii="Cambria" w:hAnsi="Cambria"/>
          <w:sz w:val="24"/>
          <w:szCs w:val="24"/>
        </w:rPr>
        <w:t>L</w:t>
      </w:r>
      <w:r w:rsidRPr="0065719B">
        <w:rPr>
          <w:rFonts w:ascii="Cambria" w:hAnsi="Cambria" w:cs="TTE1FD23E8t00"/>
          <w:sz w:val="24"/>
          <w:szCs w:val="24"/>
        </w:rPr>
        <w:t>üchentin</w:t>
      </w:r>
      <w:proofErr w:type="spellEnd"/>
      <w:r w:rsidRPr="0065719B">
        <w:rPr>
          <w:rFonts w:ascii="Cambria" w:hAnsi="Cambria" w:cs="TTE1FD23E8t00"/>
          <w:sz w:val="24"/>
          <w:szCs w:val="24"/>
        </w:rPr>
        <w:t>” (obecnie Łukęcin) i „</w:t>
      </w:r>
      <w:proofErr w:type="spellStart"/>
      <w:r w:rsidRPr="0065719B">
        <w:rPr>
          <w:rFonts w:ascii="Cambria" w:hAnsi="Cambria" w:cs="TTE1FD23E8t00"/>
          <w:sz w:val="24"/>
          <w:szCs w:val="24"/>
        </w:rPr>
        <w:t>Heidebrink</w:t>
      </w:r>
      <w:proofErr w:type="spellEnd"/>
      <w:r w:rsidRPr="0065719B">
        <w:rPr>
          <w:rFonts w:ascii="Cambria" w:hAnsi="Cambria" w:cs="TTE1FD23E8t00"/>
          <w:sz w:val="24"/>
          <w:szCs w:val="24"/>
        </w:rPr>
        <w:t xml:space="preserve">” (Międzywodzie) pozbawione przemysłu oraz roli handlowej zaczęły się stopniowo przekształcać z osad rybackich do typowo letniskowych. Początkowo wczasowicze zamieszkiwali u miejscowych rybaków, lecz z biegiem czasu zaczęły powstawać typowe zabudowania przeznaczone dla wczasowiczów. Turystów przyciągała nie tylko atrakcyjna plaża, ale również źródła </w:t>
      </w:r>
      <w:r w:rsidR="00854014">
        <w:rPr>
          <w:rFonts w:ascii="Cambria" w:hAnsi="Cambria" w:cs="TTE1FD23E8t00"/>
          <w:sz w:val="24"/>
          <w:szCs w:val="24"/>
        </w:rPr>
        <w:br/>
      </w:r>
      <w:r w:rsidRPr="0065719B">
        <w:rPr>
          <w:rFonts w:ascii="Cambria" w:hAnsi="Cambria" w:cs="TTE1FD23E8t00"/>
          <w:sz w:val="24"/>
          <w:szCs w:val="24"/>
        </w:rPr>
        <w:t xml:space="preserve">z wodami mineralnymi (solanka bromkowo-jodkowo-żelazista), leczące schorzenia reumatyczne. </w:t>
      </w:r>
    </w:p>
    <w:p w:rsidR="009E38CC" w:rsidRPr="0065719B" w:rsidRDefault="009E38CC" w:rsidP="0065719B">
      <w:pPr>
        <w:spacing w:line="360" w:lineRule="auto"/>
        <w:jc w:val="both"/>
        <w:rPr>
          <w:rFonts w:ascii="Cambria" w:hAnsi="Cambria"/>
          <w:sz w:val="24"/>
          <w:szCs w:val="24"/>
        </w:rPr>
      </w:pPr>
      <w:r w:rsidRPr="0065719B">
        <w:rPr>
          <w:rFonts w:ascii="Cambria" w:hAnsi="Cambria"/>
          <w:sz w:val="24"/>
          <w:szCs w:val="24"/>
        </w:rPr>
        <w:t>Odnotowano, iż w 1933 r. w Międzywodziu znajdowały się trzy hotele i trzy pensjonaty oraz kwatery prywatne należące do wdów po żołnierzach poległych w czasie I wojny światowej. W 1939 r. Międzywodzie liczyło 473 mieszkańców.</w:t>
      </w:r>
    </w:p>
    <w:p w:rsidR="009E38CC" w:rsidRPr="0065719B" w:rsidRDefault="009E38CC" w:rsidP="0065719B">
      <w:pPr>
        <w:spacing w:line="360" w:lineRule="auto"/>
        <w:jc w:val="both"/>
        <w:rPr>
          <w:rFonts w:ascii="Cambria" w:hAnsi="Cambria"/>
          <w:sz w:val="24"/>
          <w:szCs w:val="24"/>
        </w:rPr>
      </w:pPr>
      <w:r w:rsidRPr="0065719B">
        <w:rPr>
          <w:rFonts w:ascii="Cambria" w:hAnsi="Cambria"/>
          <w:sz w:val="24"/>
          <w:szCs w:val="24"/>
        </w:rPr>
        <w:t xml:space="preserve">Obecnie miejscowość ma charakter turystyczny i ciągle rozwija się w kierunku letniskowo-wypoczynkowym. Prawidłowo adaptowane są stare i nowsze budynki, ale powstaje także wiele nowych. Zauważalne są zmiany infrastrukturalne, które zmierzają </w:t>
      </w:r>
      <w:r w:rsidRPr="0065719B">
        <w:rPr>
          <w:rFonts w:ascii="Cambria" w:hAnsi="Cambria"/>
          <w:sz w:val="24"/>
          <w:szCs w:val="24"/>
        </w:rPr>
        <w:lastRenderedPageBreak/>
        <w:t>do poprawy funkcjonalności otoczenia oraz unowocześnienia zabudowy tradycyjnej. Miejscowość słynie z kameralnego charakteru. Latem działa tu niewielkie kino, liczne punkty gastronomiczne, a także bazary, na których można zakupić przecenione książki, ubrania, czy akcesoria plażowe. Dostępne są także punkty wywoływania zdjęć, wypożyczalnie rowerów i skuterów. Organizowane są także liczne obozy harcerskie.</w:t>
      </w:r>
    </w:p>
    <w:p w:rsidR="00932420" w:rsidRPr="00932420" w:rsidRDefault="009D7A3B" w:rsidP="00932420">
      <w:pPr>
        <w:pStyle w:val="Legenda"/>
        <w:keepNext/>
        <w:spacing w:line="360" w:lineRule="auto"/>
        <w:jc w:val="both"/>
        <w:rPr>
          <w:rFonts w:ascii="Cambria" w:hAnsi="Cambria"/>
          <w:b/>
          <w:i w:val="0"/>
          <w:color w:val="auto"/>
          <w:sz w:val="24"/>
          <w:szCs w:val="24"/>
        </w:rPr>
      </w:pPr>
      <w:r>
        <w:rPr>
          <w:rFonts w:ascii="Cambria" w:hAnsi="Cambria"/>
          <w:b/>
          <w:i w:val="0"/>
          <w:color w:val="auto"/>
          <w:sz w:val="24"/>
          <w:szCs w:val="24"/>
        </w:rPr>
        <w:t>Zdjęcie 1</w:t>
      </w:r>
      <w:r w:rsidR="009E38CC" w:rsidRPr="0065719B">
        <w:rPr>
          <w:rFonts w:ascii="Cambria" w:hAnsi="Cambria"/>
          <w:b/>
          <w:i w:val="0"/>
          <w:color w:val="auto"/>
          <w:sz w:val="24"/>
          <w:szCs w:val="24"/>
        </w:rPr>
        <w:t>. Kościół pw. Wniebowzięcia NMP w Międzywodziu</w:t>
      </w:r>
    </w:p>
    <w:p w:rsidR="009E38CC" w:rsidRPr="0065719B" w:rsidRDefault="009E38CC" w:rsidP="009D7A3B">
      <w:pPr>
        <w:keepNext/>
        <w:spacing w:line="360" w:lineRule="auto"/>
        <w:jc w:val="center"/>
        <w:rPr>
          <w:rFonts w:ascii="Cambria" w:hAnsi="Cambria"/>
          <w:sz w:val="24"/>
          <w:szCs w:val="24"/>
        </w:rPr>
      </w:pPr>
      <w:r w:rsidRPr="0065719B">
        <w:rPr>
          <w:rFonts w:ascii="Cambria" w:hAnsi="Cambria"/>
          <w:noProof/>
          <w:sz w:val="24"/>
          <w:szCs w:val="24"/>
          <w:lang w:eastAsia="pl-PL"/>
        </w:rPr>
        <w:drawing>
          <wp:inline distT="0" distB="0" distL="0" distR="0">
            <wp:extent cx="4814888" cy="3209925"/>
            <wp:effectExtent l="19050" t="0" r="4762"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5077224.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2790" cy="3208526"/>
                    </a:xfrm>
                    <a:prstGeom prst="rect">
                      <a:avLst/>
                    </a:prstGeom>
                    <a:ln>
                      <a:noFill/>
                    </a:ln>
                    <a:effectLst>
                      <a:softEdge rad="112500"/>
                    </a:effectLst>
                  </pic:spPr>
                </pic:pic>
              </a:graphicData>
            </a:graphic>
          </wp:inline>
        </w:drawing>
      </w:r>
    </w:p>
    <w:p w:rsidR="00932420" w:rsidRDefault="00932420" w:rsidP="00932420">
      <w:pPr>
        <w:pStyle w:val="Legenda"/>
        <w:spacing w:line="360" w:lineRule="auto"/>
        <w:jc w:val="both"/>
        <w:rPr>
          <w:rFonts w:ascii="Cambria" w:hAnsi="Cambria"/>
          <w:color w:val="auto"/>
          <w:sz w:val="20"/>
          <w:szCs w:val="24"/>
        </w:rPr>
      </w:pPr>
    </w:p>
    <w:p w:rsidR="009E38CC" w:rsidRPr="009D7A3B" w:rsidRDefault="009E38CC" w:rsidP="00E670E8">
      <w:pPr>
        <w:pStyle w:val="Legenda"/>
        <w:spacing w:line="360" w:lineRule="auto"/>
        <w:rPr>
          <w:rFonts w:ascii="Cambria" w:hAnsi="Cambria"/>
          <w:color w:val="auto"/>
          <w:sz w:val="20"/>
          <w:szCs w:val="24"/>
        </w:rPr>
      </w:pPr>
      <w:r w:rsidRPr="009D7A3B">
        <w:rPr>
          <w:rFonts w:ascii="Cambria" w:hAnsi="Cambria"/>
          <w:color w:val="auto"/>
          <w:sz w:val="20"/>
          <w:szCs w:val="24"/>
        </w:rPr>
        <w:t>Źródło: http://diecezja.szczecin.pl/wspolnoty/wspolnoty-parafialne/Miedzywodzie-Wniebowziecia-NMP_LM17</w:t>
      </w:r>
    </w:p>
    <w:p w:rsidR="009D7A3B" w:rsidRDefault="009D7A3B" w:rsidP="009D7A3B"/>
    <w:p w:rsidR="009D7A3B" w:rsidRPr="0065719B" w:rsidRDefault="009D7A3B" w:rsidP="009D7A3B">
      <w:pPr>
        <w:spacing w:line="360" w:lineRule="auto"/>
        <w:jc w:val="both"/>
        <w:rPr>
          <w:rFonts w:ascii="Cambria" w:hAnsi="Cambria"/>
          <w:sz w:val="24"/>
          <w:szCs w:val="24"/>
        </w:rPr>
      </w:pPr>
      <w:r w:rsidRPr="0065719B">
        <w:rPr>
          <w:rFonts w:ascii="Cambria" w:hAnsi="Cambria"/>
          <w:sz w:val="24"/>
          <w:szCs w:val="24"/>
        </w:rPr>
        <w:t>Do obiektów/instytucji, które obecnie funkcjonują na terenie miejscowości Międzywodzie należy zaliczyć m.in.:</w:t>
      </w:r>
    </w:p>
    <w:p w:rsidR="009D7A3B" w:rsidRPr="0065719B" w:rsidRDefault="009D7A3B" w:rsidP="009D7A3B">
      <w:pPr>
        <w:pStyle w:val="Akapitzlist"/>
        <w:numPr>
          <w:ilvl w:val="0"/>
          <w:numId w:val="20"/>
        </w:numPr>
        <w:spacing w:line="360" w:lineRule="auto"/>
        <w:jc w:val="both"/>
        <w:rPr>
          <w:rFonts w:ascii="Cambria" w:hAnsi="Cambria"/>
          <w:sz w:val="24"/>
          <w:szCs w:val="24"/>
        </w:rPr>
      </w:pPr>
      <w:r w:rsidRPr="0065719B">
        <w:rPr>
          <w:rFonts w:ascii="Cambria" w:hAnsi="Cambria"/>
          <w:sz w:val="24"/>
          <w:szCs w:val="24"/>
        </w:rPr>
        <w:t>Kościół pw. Wniebowzięcia NMP,</w:t>
      </w:r>
    </w:p>
    <w:p w:rsidR="009D7A3B" w:rsidRPr="0065719B" w:rsidRDefault="009D7A3B" w:rsidP="009D7A3B">
      <w:pPr>
        <w:pStyle w:val="Akapitzlist"/>
        <w:numPr>
          <w:ilvl w:val="0"/>
          <w:numId w:val="20"/>
        </w:numPr>
        <w:spacing w:line="360" w:lineRule="auto"/>
        <w:jc w:val="both"/>
        <w:rPr>
          <w:rFonts w:ascii="Cambria" w:hAnsi="Cambria"/>
          <w:sz w:val="24"/>
          <w:szCs w:val="24"/>
        </w:rPr>
      </w:pPr>
      <w:r w:rsidRPr="0065719B">
        <w:rPr>
          <w:rFonts w:ascii="Cambria" w:hAnsi="Cambria"/>
          <w:sz w:val="24"/>
          <w:szCs w:val="24"/>
        </w:rPr>
        <w:t>Świetlica środowiskowa,</w:t>
      </w:r>
    </w:p>
    <w:p w:rsidR="009D7A3B" w:rsidRPr="0065719B" w:rsidRDefault="009D7A3B" w:rsidP="009D7A3B">
      <w:pPr>
        <w:pStyle w:val="Akapitzlist"/>
        <w:numPr>
          <w:ilvl w:val="0"/>
          <w:numId w:val="20"/>
        </w:numPr>
        <w:spacing w:line="360" w:lineRule="auto"/>
        <w:jc w:val="both"/>
        <w:rPr>
          <w:rFonts w:ascii="Cambria" w:hAnsi="Cambria"/>
          <w:sz w:val="24"/>
          <w:szCs w:val="24"/>
        </w:rPr>
      </w:pPr>
      <w:r w:rsidRPr="0065719B">
        <w:rPr>
          <w:rFonts w:ascii="Cambria" w:hAnsi="Cambria"/>
          <w:sz w:val="24"/>
          <w:szCs w:val="24"/>
        </w:rPr>
        <w:t>Klub sportowy „Bałtyk Międzywodzie”,</w:t>
      </w:r>
    </w:p>
    <w:p w:rsidR="009D7A3B" w:rsidRPr="0065719B" w:rsidRDefault="009D7A3B" w:rsidP="009D7A3B">
      <w:pPr>
        <w:pStyle w:val="Akapitzlist"/>
        <w:numPr>
          <w:ilvl w:val="0"/>
          <w:numId w:val="20"/>
        </w:numPr>
        <w:spacing w:line="360" w:lineRule="auto"/>
        <w:jc w:val="both"/>
        <w:rPr>
          <w:rFonts w:ascii="Cambria" w:hAnsi="Cambria"/>
          <w:sz w:val="24"/>
          <w:szCs w:val="24"/>
        </w:rPr>
      </w:pPr>
      <w:r w:rsidRPr="0065719B">
        <w:rPr>
          <w:rFonts w:ascii="Cambria" w:hAnsi="Cambria"/>
          <w:sz w:val="24"/>
          <w:szCs w:val="24"/>
        </w:rPr>
        <w:t>Pensjonaty, hotele, baza gastronomiczna,</w:t>
      </w:r>
    </w:p>
    <w:p w:rsidR="009D7A3B" w:rsidRPr="0065719B" w:rsidRDefault="009D7A3B" w:rsidP="009D7A3B">
      <w:pPr>
        <w:pStyle w:val="Akapitzlist"/>
        <w:numPr>
          <w:ilvl w:val="0"/>
          <w:numId w:val="20"/>
        </w:numPr>
        <w:spacing w:line="360" w:lineRule="auto"/>
        <w:jc w:val="both"/>
        <w:rPr>
          <w:rFonts w:ascii="Cambria" w:hAnsi="Cambria"/>
          <w:sz w:val="24"/>
          <w:szCs w:val="24"/>
        </w:rPr>
      </w:pPr>
      <w:r w:rsidRPr="0065719B">
        <w:rPr>
          <w:rFonts w:ascii="Cambria" w:hAnsi="Cambria"/>
          <w:sz w:val="24"/>
          <w:szCs w:val="24"/>
        </w:rPr>
        <w:t>Plac zabaw,</w:t>
      </w:r>
    </w:p>
    <w:p w:rsidR="009D7A3B" w:rsidRPr="0065719B" w:rsidRDefault="009D7A3B" w:rsidP="009D7A3B">
      <w:pPr>
        <w:pStyle w:val="Akapitzlist"/>
        <w:numPr>
          <w:ilvl w:val="0"/>
          <w:numId w:val="20"/>
        </w:numPr>
        <w:spacing w:line="360" w:lineRule="auto"/>
        <w:jc w:val="both"/>
        <w:rPr>
          <w:rFonts w:ascii="Cambria" w:hAnsi="Cambria"/>
          <w:sz w:val="24"/>
          <w:szCs w:val="24"/>
        </w:rPr>
      </w:pPr>
      <w:r w:rsidRPr="0065719B">
        <w:rPr>
          <w:rFonts w:ascii="Cambria" w:hAnsi="Cambria"/>
          <w:sz w:val="24"/>
          <w:szCs w:val="24"/>
        </w:rPr>
        <w:t>Boisko,</w:t>
      </w:r>
    </w:p>
    <w:p w:rsidR="009D7A3B" w:rsidRPr="00932420" w:rsidRDefault="009D7A3B" w:rsidP="009D7A3B">
      <w:pPr>
        <w:pStyle w:val="Akapitzlist"/>
        <w:numPr>
          <w:ilvl w:val="0"/>
          <w:numId w:val="20"/>
        </w:numPr>
        <w:spacing w:line="360" w:lineRule="auto"/>
        <w:jc w:val="both"/>
        <w:rPr>
          <w:rFonts w:ascii="Cambria" w:hAnsi="Cambria"/>
          <w:sz w:val="24"/>
          <w:szCs w:val="24"/>
        </w:rPr>
      </w:pPr>
      <w:r w:rsidRPr="0065719B">
        <w:rPr>
          <w:rFonts w:ascii="Cambria" w:hAnsi="Cambria"/>
          <w:sz w:val="24"/>
          <w:szCs w:val="24"/>
        </w:rPr>
        <w:lastRenderedPageBreak/>
        <w:t>Zejścia na plażę.</w:t>
      </w:r>
    </w:p>
    <w:p w:rsidR="009E38CC" w:rsidRPr="0065719B" w:rsidRDefault="009D7A3B" w:rsidP="0065719B">
      <w:pPr>
        <w:pStyle w:val="Legenda"/>
        <w:keepNext/>
        <w:spacing w:line="360" w:lineRule="auto"/>
        <w:jc w:val="both"/>
        <w:rPr>
          <w:rFonts w:ascii="Cambria" w:hAnsi="Cambria"/>
          <w:b/>
          <w:i w:val="0"/>
          <w:color w:val="auto"/>
          <w:sz w:val="24"/>
          <w:szCs w:val="24"/>
        </w:rPr>
      </w:pPr>
      <w:r>
        <w:rPr>
          <w:rFonts w:ascii="Cambria" w:hAnsi="Cambria"/>
          <w:b/>
          <w:i w:val="0"/>
          <w:color w:val="auto"/>
          <w:sz w:val="24"/>
          <w:szCs w:val="24"/>
        </w:rPr>
        <w:t>Zdjęcie 2.</w:t>
      </w:r>
      <w:r w:rsidR="009E38CC" w:rsidRPr="0065719B">
        <w:rPr>
          <w:rFonts w:ascii="Cambria" w:hAnsi="Cambria"/>
          <w:b/>
          <w:i w:val="0"/>
          <w:color w:val="auto"/>
          <w:sz w:val="24"/>
          <w:szCs w:val="24"/>
        </w:rPr>
        <w:t xml:space="preserve"> Kino letnie w Międzywodziu </w:t>
      </w:r>
    </w:p>
    <w:p w:rsidR="009E38CC" w:rsidRPr="0065719B" w:rsidRDefault="009E38CC" w:rsidP="0065719B">
      <w:pPr>
        <w:keepNext/>
        <w:spacing w:line="360" w:lineRule="auto"/>
        <w:jc w:val="both"/>
        <w:rPr>
          <w:rFonts w:ascii="Cambria" w:hAnsi="Cambria"/>
          <w:sz w:val="24"/>
          <w:szCs w:val="24"/>
        </w:rPr>
      </w:pPr>
      <w:r w:rsidRPr="0065719B">
        <w:rPr>
          <w:rFonts w:ascii="Cambria" w:hAnsi="Cambria" w:cs="Arial"/>
          <w:noProof/>
          <w:color w:val="000000"/>
          <w:sz w:val="24"/>
          <w:szCs w:val="24"/>
          <w:shd w:val="clear" w:color="auto" w:fill="FFFFFF"/>
          <w:lang w:eastAsia="pl-PL"/>
        </w:rPr>
        <w:drawing>
          <wp:inline distT="0" distB="0" distL="0" distR="0">
            <wp:extent cx="5760720" cy="3218815"/>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07-01_140420475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18815"/>
                    </a:xfrm>
                    <a:prstGeom prst="rect">
                      <a:avLst/>
                    </a:prstGeom>
                    <a:ln>
                      <a:noFill/>
                    </a:ln>
                    <a:effectLst>
                      <a:softEdge rad="112500"/>
                    </a:effectLst>
                  </pic:spPr>
                </pic:pic>
              </a:graphicData>
            </a:graphic>
          </wp:inline>
        </w:drawing>
      </w:r>
    </w:p>
    <w:p w:rsidR="00BA7717" w:rsidRPr="00854014" w:rsidRDefault="009E38CC" w:rsidP="00854014">
      <w:pPr>
        <w:pStyle w:val="Legenda"/>
        <w:spacing w:line="360" w:lineRule="auto"/>
        <w:jc w:val="both"/>
        <w:rPr>
          <w:rFonts w:ascii="Cambria" w:hAnsi="Cambria"/>
          <w:color w:val="auto"/>
          <w:sz w:val="20"/>
          <w:szCs w:val="24"/>
        </w:rPr>
      </w:pPr>
      <w:r w:rsidRPr="009D7A3B">
        <w:rPr>
          <w:rFonts w:ascii="Cambria" w:hAnsi="Cambria"/>
          <w:color w:val="auto"/>
          <w:sz w:val="20"/>
          <w:szCs w:val="24"/>
        </w:rPr>
        <w:t xml:space="preserve">Źródło: </w:t>
      </w:r>
      <w:hyperlink r:id="rId12" w:history="1">
        <w:r w:rsidR="00BA7717" w:rsidRPr="005F6444">
          <w:rPr>
            <w:rStyle w:val="Hipercze"/>
            <w:rFonts w:ascii="Cambria" w:hAnsi="Cambria"/>
            <w:sz w:val="20"/>
            <w:szCs w:val="24"/>
          </w:rPr>
          <w:t>http://nadmorze.pl/informacje,Miedzywodzie</w:t>
        </w:r>
      </w:hyperlink>
    </w:p>
    <w:p w:rsidR="009E38CC" w:rsidRPr="0065719B" w:rsidRDefault="009E38CC" w:rsidP="009D7A3B">
      <w:pPr>
        <w:pStyle w:val="Nagwek2"/>
      </w:pPr>
      <w:bookmarkStart w:id="4" w:name="_Toc447715584"/>
      <w:r w:rsidRPr="0065719B">
        <w:t>2.3 Układ demograficzny</w:t>
      </w:r>
      <w:bookmarkEnd w:id="4"/>
    </w:p>
    <w:p w:rsidR="009E38CC" w:rsidRPr="0065719B" w:rsidRDefault="009E38CC" w:rsidP="0065719B">
      <w:pPr>
        <w:spacing w:line="360" w:lineRule="auto"/>
        <w:jc w:val="both"/>
        <w:rPr>
          <w:rFonts w:ascii="Cambria" w:hAnsi="Cambria"/>
          <w:sz w:val="24"/>
          <w:szCs w:val="24"/>
        </w:rPr>
      </w:pPr>
      <w:r w:rsidRPr="0065719B">
        <w:rPr>
          <w:rFonts w:ascii="Cambria" w:hAnsi="Cambria"/>
          <w:sz w:val="24"/>
          <w:szCs w:val="24"/>
        </w:rPr>
        <w:t xml:space="preserve">Międzywodzie to miejscowość licząca ogółem 667 mieszkańców (dane na koniec 2015 r.). Podział ludności ze względu na płeć jest niemal wyrównany. Kobiet jest jedynie </w:t>
      </w:r>
      <w:r w:rsidR="00854014">
        <w:rPr>
          <w:rFonts w:ascii="Cambria" w:hAnsi="Cambria"/>
          <w:sz w:val="24"/>
          <w:szCs w:val="24"/>
        </w:rPr>
        <w:br/>
      </w:r>
      <w:r w:rsidRPr="0065719B">
        <w:rPr>
          <w:rFonts w:ascii="Cambria" w:hAnsi="Cambria"/>
          <w:sz w:val="24"/>
          <w:szCs w:val="24"/>
        </w:rPr>
        <w:t>o 2,5% więcej od mężczyzn. Analizując dane demograficzne, można zauważyć spory spadek w liczbie ludności ogółem. Od 2008 r. liczba ludności spadła z 1006 do 667 mieszkańców (spadek o 33,7%). Liczba ludności odnotowała dosyć duży spadek, jednak rozwój turystyki wodnej daje nadzieje na nowych, stałych mieszkańców. Popularna stała się m.in. rozbudowa domków jednorodzinnych, które budowane są wzdłuż linii brzegowej morza.</w:t>
      </w:r>
    </w:p>
    <w:p w:rsidR="009E38CC" w:rsidRPr="0065719B" w:rsidRDefault="009E38CC" w:rsidP="0065719B">
      <w:pPr>
        <w:pStyle w:val="Legenda"/>
        <w:keepNext/>
        <w:spacing w:line="360" w:lineRule="auto"/>
        <w:jc w:val="both"/>
        <w:rPr>
          <w:rFonts w:ascii="Cambria" w:hAnsi="Cambria"/>
          <w:b/>
          <w:i w:val="0"/>
          <w:color w:val="auto"/>
          <w:sz w:val="24"/>
          <w:szCs w:val="24"/>
        </w:rPr>
      </w:pPr>
      <w:r w:rsidRPr="0065719B">
        <w:rPr>
          <w:rFonts w:ascii="Cambria" w:hAnsi="Cambria"/>
          <w:b/>
          <w:i w:val="0"/>
          <w:color w:val="auto"/>
          <w:sz w:val="24"/>
          <w:szCs w:val="24"/>
        </w:rPr>
        <w:t>Tabela</w:t>
      </w:r>
      <w:r w:rsidR="009D7A3B">
        <w:rPr>
          <w:rFonts w:ascii="Cambria" w:hAnsi="Cambria"/>
          <w:b/>
          <w:i w:val="0"/>
          <w:color w:val="auto"/>
          <w:sz w:val="24"/>
          <w:szCs w:val="24"/>
        </w:rPr>
        <w:t xml:space="preserve"> 1</w:t>
      </w:r>
      <w:r w:rsidRPr="0065719B">
        <w:rPr>
          <w:rFonts w:ascii="Cambria" w:hAnsi="Cambria"/>
          <w:b/>
          <w:i w:val="0"/>
          <w:color w:val="auto"/>
          <w:sz w:val="24"/>
          <w:szCs w:val="24"/>
        </w:rPr>
        <w:t>. Ludność miejscowości Międzywodzie</w:t>
      </w:r>
    </w:p>
    <w:tbl>
      <w:tblPr>
        <w:tblStyle w:val="Tabela-Siatka"/>
        <w:tblW w:w="0" w:type="auto"/>
        <w:tblLook w:val="04A0"/>
      </w:tblPr>
      <w:tblGrid>
        <w:gridCol w:w="4531"/>
        <w:gridCol w:w="4531"/>
      </w:tblGrid>
      <w:tr w:rsidR="009E38CC" w:rsidRPr="0065719B" w:rsidTr="0065719B">
        <w:trPr>
          <w:trHeight w:val="510"/>
        </w:trPr>
        <w:tc>
          <w:tcPr>
            <w:tcW w:w="9062" w:type="dxa"/>
            <w:gridSpan w:val="2"/>
            <w:shd w:val="clear" w:color="auto" w:fill="BDD6EE" w:themeFill="accent1" w:themeFillTint="66"/>
            <w:vAlign w:val="center"/>
          </w:tcPr>
          <w:p w:rsidR="009E38CC" w:rsidRPr="009D7A3B" w:rsidRDefault="009E38CC" w:rsidP="009D7A3B">
            <w:pPr>
              <w:spacing w:line="276" w:lineRule="auto"/>
              <w:jc w:val="both"/>
              <w:rPr>
                <w:rFonts w:ascii="Cambria" w:hAnsi="Cambria"/>
                <w:b/>
                <w:szCs w:val="24"/>
              </w:rPr>
            </w:pPr>
            <w:r w:rsidRPr="009D7A3B">
              <w:rPr>
                <w:rFonts w:ascii="Cambria" w:hAnsi="Cambria"/>
                <w:b/>
                <w:szCs w:val="24"/>
              </w:rPr>
              <w:t>Międzywodzie</w:t>
            </w:r>
          </w:p>
        </w:tc>
      </w:tr>
      <w:tr w:rsidR="009E38CC" w:rsidRPr="0065719B" w:rsidTr="0065719B">
        <w:tc>
          <w:tcPr>
            <w:tcW w:w="4531" w:type="dxa"/>
            <w:shd w:val="clear" w:color="auto" w:fill="DEEAF6" w:themeFill="accent1" w:themeFillTint="33"/>
            <w:vAlign w:val="center"/>
          </w:tcPr>
          <w:p w:rsidR="009E38CC" w:rsidRPr="009D7A3B" w:rsidRDefault="009E38CC" w:rsidP="009D7A3B">
            <w:pPr>
              <w:spacing w:line="276" w:lineRule="auto"/>
              <w:jc w:val="both"/>
              <w:rPr>
                <w:rFonts w:ascii="Cambria" w:hAnsi="Cambria"/>
                <w:b/>
                <w:szCs w:val="24"/>
              </w:rPr>
            </w:pPr>
            <w:r w:rsidRPr="009D7A3B">
              <w:rPr>
                <w:rFonts w:ascii="Cambria" w:hAnsi="Cambria"/>
                <w:b/>
                <w:szCs w:val="24"/>
              </w:rPr>
              <w:t>Zakres informacji</w:t>
            </w:r>
          </w:p>
        </w:tc>
        <w:tc>
          <w:tcPr>
            <w:tcW w:w="4531" w:type="dxa"/>
            <w:shd w:val="clear" w:color="auto" w:fill="DEEAF6" w:themeFill="accent1" w:themeFillTint="33"/>
            <w:vAlign w:val="center"/>
          </w:tcPr>
          <w:p w:rsidR="009E38CC" w:rsidRPr="009D7A3B" w:rsidRDefault="009E38CC" w:rsidP="009D7A3B">
            <w:pPr>
              <w:spacing w:line="276" w:lineRule="auto"/>
              <w:jc w:val="both"/>
              <w:rPr>
                <w:rFonts w:ascii="Cambria" w:hAnsi="Cambria"/>
                <w:b/>
                <w:szCs w:val="24"/>
              </w:rPr>
            </w:pPr>
            <w:r w:rsidRPr="009D7A3B">
              <w:rPr>
                <w:rFonts w:ascii="Cambria" w:hAnsi="Cambria"/>
                <w:b/>
                <w:szCs w:val="24"/>
              </w:rPr>
              <w:t>Dane (2015 r.)</w:t>
            </w:r>
          </w:p>
        </w:tc>
      </w:tr>
      <w:tr w:rsidR="009E38CC" w:rsidRPr="0065719B" w:rsidTr="0065719B">
        <w:tc>
          <w:tcPr>
            <w:tcW w:w="4531" w:type="dxa"/>
            <w:vAlign w:val="center"/>
          </w:tcPr>
          <w:p w:rsidR="009E38CC" w:rsidRPr="009D7A3B" w:rsidRDefault="009E38CC" w:rsidP="009D7A3B">
            <w:pPr>
              <w:spacing w:line="276" w:lineRule="auto"/>
              <w:jc w:val="both"/>
              <w:rPr>
                <w:rFonts w:ascii="Cambria" w:hAnsi="Cambria"/>
                <w:szCs w:val="24"/>
              </w:rPr>
            </w:pPr>
            <w:r w:rsidRPr="009D7A3B">
              <w:rPr>
                <w:rFonts w:ascii="Cambria" w:hAnsi="Cambria"/>
                <w:szCs w:val="24"/>
              </w:rPr>
              <w:t>Ogólna liczba ludności</w:t>
            </w:r>
          </w:p>
        </w:tc>
        <w:tc>
          <w:tcPr>
            <w:tcW w:w="4531" w:type="dxa"/>
            <w:vAlign w:val="center"/>
          </w:tcPr>
          <w:p w:rsidR="009E38CC" w:rsidRPr="009D7A3B" w:rsidRDefault="009E38CC" w:rsidP="009D7A3B">
            <w:pPr>
              <w:spacing w:line="276" w:lineRule="auto"/>
              <w:jc w:val="center"/>
              <w:rPr>
                <w:rFonts w:ascii="Cambria" w:hAnsi="Cambria"/>
                <w:szCs w:val="24"/>
              </w:rPr>
            </w:pPr>
            <w:r w:rsidRPr="009D7A3B">
              <w:rPr>
                <w:rFonts w:ascii="Cambria" w:hAnsi="Cambria"/>
                <w:szCs w:val="24"/>
              </w:rPr>
              <w:t>667</w:t>
            </w:r>
          </w:p>
        </w:tc>
      </w:tr>
      <w:tr w:rsidR="009E38CC" w:rsidRPr="0065719B" w:rsidTr="0065719B">
        <w:tc>
          <w:tcPr>
            <w:tcW w:w="4531" w:type="dxa"/>
            <w:vAlign w:val="center"/>
          </w:tcPr>
          <w:p w:rsidR="009E38CC" w:rsidRPr="009D7A3B" w:rsidRDefault="009E38CC" w:rsidP="009D7A3B">
            <w:pPr>
              <w:spacing w:line="276" w:lineRule="auto"/>
              <w:jc w:val="both"/>
              <w:rPr>
                <w:rFonts w:ascii="Cambria" w:hAnsi="Cambria"/>
                <w:szCs w:val="24"/>
              </w:rPr>
            </w:pPr>
            <w:r w:rsidRPr="009D7A3B">
              <w:rPr>
                <w:rFonts w:ascii="Cambria" w:hAnsi="Cambria"/>
                <w:szCs w:val="24"/>
              </w:rPr>
              <w:t>Liczba kobiet</w:t>
            </w:r>
          </w:p>
        </w:tc>
        <w:tc>
          <w:tcPr>
            <w:tcW w:w="4531" w:type="dxa"/>
            <w:vAlign w:val="center"/>
          </w:tcPr>
          <w:p w:rsidR="009E38CC" w:rsidRPr="009D7A3B" w:rsidRDefault="009E38CC" w:rsidP="009D7A3B">
            <w:pPr>
              <w:spacing w:line="276" w:lineRule="auto"/>
              <w:jc w:val="center"/>
              <w:rPr>
                <w:rFonts w:ascii="Cambria" w:hAnsi="Cambria"/>
                <w:szCs w:val="24"/>
              </w:rPr>
            </w:pPr>
            <w:r w:rsidRPr="009D7A3B">
              <w:rPr>
                <w:rFonts w:ascii="Cambria" w:hAnsi="Cambria"/>
                <w:szCs w:val="24"/>
              </w:rPr>
              <w:t>335</w:t>
            </w:r>
          </w:p>
        </w:tc>
      </w:tr>
      <w:tr w:rsidR="009E38CC" w:rsidRPr="0065719B" w:rsidTr="0065719B">
        <w:tc>
          <w:tcPr>
            <w:tcW w:w="4531" w:type="dxa"/>
            <w:vAlign w:val="center"/>
          </w:tcPr>
          <w:p w:rsidR="009E38CC" w:rsidRPr="009D7A3B" w:rsidRDefault="009E38CC" w:rsidP="009D7A3B">
            <w:pPr>
              <w:spacing w:line="276" w:lineRule="auto"/>
              <w:jc w:val="both"/>
              <w:rPr>
                <w:rFonts w:ascii="Cambria" w:hAnsi="Cambria"/>
                <w:szCs w:val="24"/>
              </w:rPr>
            </w:pPr>
            <w:r w:rsidRPr="009D7A3B">
              <w:rPr>
                <w:rFonts w:ascii="Cambria" w:hAnsi="Cambria"/>
                <w:szCs w:val="24"/>
              </w:rPr>
              <w:t>Liczba mężczyzn</w:t>
            </w:r>
          </w:p>
        </w:tc>
        <w:tc>
          <w:tcPr>
            <w:tcW w:w="4531" w:type="dxa"/>
            <w:vAlign w:val="center"/>
          </w:tcPr>
          <w:p w:rsidR="009E38CC" w:rsidRPr="009D7A3B" w:rsidRDefault="009E38CC" w:rsidP="009D7A3B">
            <w:pPr>
              <w:keepNext/>
              <w:spacing w:line="276" w:lineRule="auto"/>
              <w:jc w:val="center"/>
              <w:rPr>
                <w:rFonts w:ascii="Cambria" w:hAnsi="Cambria"/>
                <w:szCs w:val="24"/>
              </w:rPr>
            </w:pPr>
            <w:r w:rsidRPr="009D7A3B">
              <w:rPr>
                <w:rFonts w:ascii="Cambria" w:hAnsi="Cambria"/>
                <w:szCs w:val="24"/>
              </w:rPr>
              <w:t>332</w:t>
            </w:r>
          </w:p>
        </w:tc>
      </w:tr>
    </w:tbl>
    <w:p w:rsidR="009E38CC" w:rsidRPr="009D7A3B" w:rsidRDefault="009E38CC" w:rsidP="0065719B">
      <w:pPr>
        <w:pStyle w:val="Legenda"/>
        <w:spacing w:line="360" w:lineRule="auto"/>
        <w:jc w:val="both"/>
        <w:rPr>
          <w:rFonts w:ascii="Cambria" w:hAnsi="Cambria"/>
          <w:sz w:val="20"/>
          <w:szCs w:val="24"/>
        </w:rPr>
      </w:pPr>
      <w:r w:rsidRPr="009D7A3B">
        <w:rPr>
          <w:rFonts w:ascii="Cambria" w:hAnsi="Cambria"/>
          <w:color w:val="auto"/>
          <w:sz w:val="20"/>
          <w:szCs w:val="24"/>
        </w:rPr>
        <w:t>Źródło: dane z Urzędu Miejskiego w Dziwnowie</w:t>
      </w:r>
    </w:p>
    <w:p w:rsidR="009E38CC" w:rsidRPr="0065719B" w:rsidRDefault="009E38CC" w:rsidP="0065719B">
      <w:pPr>
        <w:spacing w:before="160" w:line="360" w:lineRule="auto"/>
        <w:jc w:val="both"/>
        <w:rPr>
          <w:rFonts w:ascii="Cambria" w:hAnsi="Cambria"/>
          <w:sz w:val="24"/>
          <w:szCs w:val="24"/>
        </w:rPr>
      </w:pPr>
      <w:r w:rsidRPr="0065719B">
        <w:rPr>
          <w:rFonts w:ascii="Cambria" w:hAnsi="Cambria"/>
          <w:sz w:val="24"/>
          <w:szCs w:val="24"/>
        </w:rPr>
        <w:lastRenderedPageBreak/>
        <w:t xml:space="preserve">Społeczność Międzywodzia charakteryzuje się zróżnicowaniem wiekowym. Największy odsetek ludności ogółem stanowi ludność w wieku produkcyjnym, jest to aż 67%. Liczba osób w wieku przedprodukcyjnym stanowi ponad 16,9% ogółu ludności, natomiast najmniejszy odsetek stanowi ludność w wieku poprodukcyjnym, ponad 11,5%. Znaczną część mieszkańców stanowią ludzie mieszkający tu przez dziesięciolecia oraz ich potomkowie. Sporą grupę mieszkańców stanowią także emigranci z innych, większych miejscowości, znajdując tu często lepsze źródło utrzymania. W wielu przypadkach ich pobyty są jedynie sezonowe (w miesiącach letnich). </w:t>
      </w:r>
    </w:p>
    <w:p w:rsidR="009E38CC" w:rsidRPr="0065719B" w:rsidRDefault="009E38CC" w:rsidP="0065719B">
      <w:pPr>
        <w:pStyle w:val="Legenda"/>
        <w:keepNext/>
        <w:spacing w:line="360" w:lineRule="auto"/>
        <w:jc w:val="both"/>
        <w:rPr>
          <w:rFonts w:ascii="Cambria" w:hAnsi="Cambria"/>
          <w:b/>
          <w:i w:val="0"/>
          <w:color w:val="auto"/>
          <w:sz w:val="24"/>
          <w:szCs w:val="24"/>
        </w:rPr>
      </w:pPr>
      <w:r w:rsidRPr="0065719B">
        <w:rPr>
          <w:rFonts w:ascii="Cambria" w:hAnsi="Cambria"/>
          <w:b/>
          <w:i w:val="0"/>
          <w:color w:val="auto"/>
          <w:sz w:val="24"/>
          <w:szCs w:val="24"/>
        </w:rPr>
        <w:t>Tabela</w:t>
      </w:r>
      <w:r w:rsidR="009D7A3B">
        <w:rPr>
          <w:rFonts w:ascii="Cambria" w:hAnsi="Cambria"/>
          <w:b/>
          <w:i w:val="0"/>
          <w:color w:val="auto"/>
          <w:sz w:val="24"/>
          <w:szCs w:val="24"/>
        </w:rPr>
        <w:t xml:space="preserve"> 2</w:t>
      </w:r>
      <w:r w:rsidRPr="0065719B">
        <w:rPr>
          <w:rFonts w:ascii="Cambria" w:hAnsi="Cambria"/>
          <w:b/>
          <w:i w:val="0"/>
          <w:color w:val="auto"/>
          <w:sz w:val="24"/>
          <w:szCs w:val="24"/>
        </w:rPr>
        <w:t>. Struktura demograficzna miejscowości Międzywodzie w 2015 r.</w:t>
      </w:r>
    </w:p>
    <w:tbl>
      <w:tblPr>
        <w:tblStyle w:val="Tabela-Siatka"/>
        <w:tblW w:w="0" w:type="auto"/>
        <w:tblLook w:val="04A0"/>
      </w:tblPr>
      <w:tblGrid>
        <w:gridCol w:w="4531"/>
        <w:gridCol w:w="4531"/>
      </w:tblGrid>
      <w:tr w:rsidR="009E38CC" w:rsidRPr="0065719B" w:rsidTr="0065719B">
        <w:trPr>
          <w:trHeight w:val="567"/>
        </w:trPr>
        <w:tc>
          <w:tcPr>
            <w:tcW w:w="9062" w:type="dxa"/>
            <w:gridSpan w:val="2"/>
            <w:shd w:val="clear" w:color="auto" w:fill="BDD6EE" w:themeFill="accent1" w:themeFillTint="66"/>
            <w:vAlign w:val="center"/>
          </w:tcPr>
          <w:p w:rsidR="009E38CC" w:rsidRPr="009D7A3B" w:rsidRDefault="009E38CC" w:rsidP="0065719B">
            <w:pPr>
              <w:spacing w:line="360" w:lineRule="auto"/>
              <w:jc w:val="both"/>
              <w:rPr>
                <w:rFonts w:ascii="Cambria" w:hAnsi="Cambria"/>
                <w:b/>
                <w:sz w:val="20"/>
                <w:szCs w:val="24"/>
              </w:rPr>
            </w:pPr>
            <w:r w:rsidRPr="009D7A3B">
              <w:rPr>
                <w:rFonts w:ascii="Cambria" w:hAnsi="Cambria"/>
                <w:b/>
                <w:sz w:val="20"/>
                <w:szCs w:val="24"/>
              </w:rPr>
              <w:t>Międzywodzie</w:t>
            </w:r>
          </w:p>
        </w:tc>
      </w:tr>
      <w:tr w:rsidR="009E38CC" w:rsidRPr="0065719B" w:rsidTr="0065719B">
        <w:tc>
          <w:tcPr>
            <w:tcW w:w="4531" w:type="dxa"/>
            <w:shd w:val="clear" w:color="auto" w:fill="DEEAF6" w:themeFill="accent1" w:themeFillTint="33"/>
            <w:vAlign w:val="center"/>
          </w:tcPr>
          <w:p w:rsidR="009E38CC" w:rsidRPr="009D7A3B" w:rsidRDefault="009E38CC" w:rsidP="0065719B">
            <w:pPr>
              <w:spacing w:line="360" w:lineRule="auto"/>
              <w:jc w:val="both"/>
              <w:rPr>
                <w:rFonts w:ascii="Cambria" w:hAnsi="Cambria"/>
                <w:b/>
                <w:sz w:val="20"/>
                <w:szCs w:val="24"/>
              </w:rPr>
            </w:pPr>
            <w:r w:rsidRPr="009D7A3B">
              <w:rPr>
                <w:rFonts w:ascii="Cambria" w:hAnsi="Cambria"/>
                <w:b/>
                <w:sz w:val="20"/>
                <w:szCs w:val="24"/>
              </w:rPr>
              <w:t>Zakres informacji</w:t>
            </w:r>
          </w:p>
        </w:tc>
        <w:tc>
          <w:tcPr>
            <w:tcW w:w="4531" w:type="dxa"/>
            <w:shd w:val="clear" w:color="auto" w:fill="DEEAF6" w:themeFill="accent1" w:themeFillTint="33"/>
            <w:vAlign w:val="center"/>
          </w:tcPr>
          <w:p w:rsidR="009E38CC" w:rsidRPr="009D7A3B" w:rsidRDefault="009E38CC" w:rsidP="0065719B">
            <w:pPr>
              <w:spacing w:line="360" w:lineRule="auto"/>
              <w:jc w:val="both"/>
              <w:rPr>
                <w:rFonts w:ascii="Cambria" w:hAnsi="Cambria"/>
                <w:b/>
                <w:sz w:val="20"/>
                <w:szCs w:val="24"/>
              </w:rPr>
            </w:pPr>
            <w:r w:rsidRPr="009D7A3B">
              <w:rPr>
                <w:rFonts w:ascii="Cambria" w:hAnsi="Cambria"/>
                <w:b/>
                <w:sz w:val="20"/>
                <w:szCs w:val="24"/>
              </w:rPr>
              <w:t>Dane (2015 r.)</w:t>
            </w:r>
          </w:p>
        </w:tc>
      </w:tr>
      <w:tr w:rsidR="009E38CC" w:rsidRPr="0065719B" w:rsidTr="0065719B">
        <w:tc>
          <w:tcPr>
            <w:tcW w:w="4531" w:type="dxa"/>
            <w:vAlign w:val="center"/>
          </w:tcPr>
          <w:p w:rsidR="009E38CC" w:rsidRPr="009D7A3B" w:rsidRDefault="009E38CC" w:rsidP="00E670E8">
            <w:pPr>
              <w:spacing w:line="360" w:lineRule="auto"/>
              <w:rPr>
                <w:rFonts w:ascii="Cambria" w:hAnsi="Cambria"/>
                <w:sz w:val="20"/>
                <w:szCs w:val="24"/>
              </w:rPr>
            </w:pPr>
            <w:r w:rsidRPr="009D7A3B">
              <w:rPr>
                <w:rFonts w:ascii="Cambria" w:hAnsi="Cambria"/>
                <w:sz w:val="20"/>
                <w:szCs w:val="24"/>
              </w:rPr>
              <w:t>Liczba osób w wieku przedprodukcyjnym</w:t>
            </w:r>
            <w:r w:rsidRPr="009D7A3B">
              <w:rPr>
                <w:rFonts w:ascii="Cambria" w:hAnsi="Cambria"/>
                <w:sz w:val="20"/>
                <w:szCs w:val="24"/>
              </w:rPr>
              <w:br/>
              <w:t>(0-17 lat)</w:t>
            </w:r>
          </w:p>
        </w:tc>
        <w:tc>
          <w:tcPr>
            <w:tcW w:w="4531" w:type="dxa"/>
            <w:vAlign w:val="center"/>
          </w:tcPr>
          <w:p w:rsidR="009E38CC" w:rsidRPr="009D7A3B" w:rsidRDefault="009E38CC" w:rsidP="0065719B">
            <w:pPr>
              <w:spacing w:line="360" w:lineRule="auto"/>
              <w:jc w:val="center"/>
              <w:rPr>
                <w:rFonts w:ascii="Cambria" w:hAnsi="Cambria"/>
                <w:sz w:val="20"/>
                <w:szCs w:val="24"/>
              </w:rPr>
            </w:pPr>
            <w:r w:rsidRPr="009D7A3B">
              <w:rPr>
                <w:rFonts w:ascii="Cambria" w:hAnsi="Cambria"/>
                <w:sz w:val="20"/>
                <w:szCs w:val="24"/>
              </w:rPr>
              <w:t>113</w:t>
            </w:r>
          </w:p>
        </w:tc>
      </w:tr>
      <w:tr w:rsidR="009E38CC" w:rsidRPr="0065719B" w:rsidTr="0065719B">
        <w:tc>
          <w:tcPr>
            <w:tcW w:w="4531" w:type="dxa"/>
            <w:vAlign w:val="center"/>
          </w:tcPr>
          <w:p w:rsidR="009E38CC" w:rsidRPr="009D7A3B" w:rsidRDefault="009E38CC" w:rsidP="00E670E8">
            <w:pPr>
              <w:spacing w:line="360" w:lineRule="auto"/>
              <w:rPr>
                <w:rFonts w:ascii="Cambria" w:hAnsi="Cambria"/>
                <w:sz w:val="20"/>
                <w:szCs w:val="24"/>
              </w:rPr>
            </w:pPr>
            <w:r w:rsidRPr="009D7A3B">
              <w:rPr>
                <w:rFonts w:ascii="Cambria" w:hAnsi="Cambria"/>
                <w:sz w:val="20"/>
                <w:szCs w:val="24"/>
              </w:rPr>
              <w:t>Liczba osób w wieku produkcyjnym</w:t>
            </w:r>
            <w:r w:rsidRPr="009D7A3B">
              <w:rPr>
                <w:rFonts w:ascii="Cambria" w:hAnsi="Cambria"/>
                <w:sz w:val="20"/>
                <w:szCs w:val="24"/>
              </w:rPr>
              <w:br/>
              <w:t>(18-64 lat)</w:t>
            </w:r>
          </w:p>
        </w:tc>
        <w:tc>
          <w:tcPr>
            <w:tcW w:w="4531" w:type="dxa"/>
            <w:vAlign w:val="center"/>
          </w:tcPr>
          <w:p w:rsidR="009E38CC" w:rsidRPr="009D7A3B" w:rsidRDefault="009E38CC" w:rsidP="0065719B">
            <w:pPr>
              <w:spacing w:line="360" w:lineRule="auto"/>
              <w:jc w:val="center"/>
              <w:rPr>
                <w:rFonts w:ascii="Cambria" w:hAnsi="Cambria"/>
                <w:sz w:val="20"/>
                <w:szCs w:val="24"/>
              </w:rPr>
            </w:pPr>
            <w:r w:rsidRPr="009D7A3B">
              <w:rPr>
                <w:rFonts w:ascii="Cambria" w:hAnsi="Cambria"/>
                <w:sz w:val="20"/>
                <w:szCs w:val="24"/>
              </w:rPr>
              <w:t>477</w:t>
            </w:r>
          </w:p>
        </w:tc>
      </w:tr>
      <w:tr w:rsidR="009E38CC" w:rsidRPr="0065719B" w:rsidTr="0065719B">
        <w:tc>
          <w:tcPr>
            <w:tcW w:w="4531" w:type="dxa"/>
            <w:vAlign w:val="center"/>
          </w:tcPr>
          <w:p w:rsidR="009E38CC" w:rsidRPr="009D7A3B" w:rsidRDefault="009E38CC" w:rsidP="00E670E8">
            <w:pPr>
              <w:spacing w:line="360" w:lineRule="auto"/>
              <w:rPr>
                <w:rFonts w:ascii="Cambria" w:hAnsi="Cambria"/>
                <w:sz w:val="20"/>
                <w:szCs w:val="24"/>
              </w:rPr>
            </w:pPr>
            <w:r w:rsidRPr="009D7A3B">
              <w:rPr>
                <w:rFonts w:ascii="Cambria" w:hAnsi="Cambria"/>
                <w:sz w:val="20"/>
                <w:szCs w:val="24"/>
              </w:rPr>
              <w:t>Liczba osób w wieku poprodukcyjnym</w:t>
            </w:r>
            <w:r w:rsidRPr="009D7A3B">
              <w:rPr>
                <w:rFonts w:ascii="Cambria" w:hAnsi="Cambria"/>
                <w:sz w:val="20"/>
                <w:szCs w:val="24"/>
              </w:rPr>
              <w:br/>
              <w:t>(pow. 64 lat)</w:t>
            </w:r>
          </w:p>
        </w:tc>
        <w:tc>
          <w:tcPr>
            <w:tcW w:w="4531" w:type="dxa"/>
            <w:vAlign w:val="center"/>
          </w:tcPr>
          <w:p w:rsidR="009E38CC" w:rsidRPr="009D7A3B" w:rsidRDefault="009E38CC" w:rsidP="0065719B">
            <w:pPr>
              <w:keepNext/>
              <w:spacing w:line="360" w:lineRule="auto"/>
              <w:jc w:val="center"/>
              <w:rPr>
                <w:rFonts w:ascii="Cambria" w:hAnsi="Cambria"/>
                <w:sz w:val="20"/>
                <w:szCs w:val="24"/>
              </w:rPr>
            </w:pPr>
            <w:r w:rsidRPr="009D7A3B">
              <w:rPr>
                <w:rFonts w:ascii="Cambria" w:hAnsi="Cambria"/>
                <w:sz w:val="20"/>
                <w:szCs w:val="24"/>
              </w:rPr>
              <w:t>77</w:t>
            </w:r>
          </w:p>
        </w:tc>
      </w:tr>
    </w:tbl>
    <w:p w:rsidR="009E38CC" w:rsidRPr="009D7A3B" w:rsidRDefault="009E38CC" w:rsidP="0065719B">
      <w:pPr>
        <w:pStyle w:val="Legenda"/>
        <w:spacing w:line="360" w:lineRule="auto"/>
        <w:jc w:val="both"/>
        <w:rPr>
          <w:rFonts w:ascii="Cambria" w:hAnsi="Cambria"/>
          <w:sz w:val="20"/>
          <w:szCs w:val="24"/>
        </w:rPr>
      </w:pPr>
      <w:r w:rsidRPr="009D7A3B">
        <w:rPr>
          <w:rFonts w:ascii="Cambria" w:hAnsi="Cambria"/>
          <w:color w:val="auto"/>
          <w:sz w:val="20"/>
          <w:szCs w:val="24"/>
        </w:rPr>
        <w:t>Źródło: dane z Urzędu Miejskiego w Dziwnowie</w:t>
      </w:r>
    </w:p>
    <w:p w:rsidR="009E38CC" w:rsidRDefault="009E38CC" w:rsidP="0065719B">
      <w:pPr>
        <w:spacing w:before="160" w:line="360" w:lineRule="auto"/>
        <w:jc w:val="both"/>
        <w:rPr>
          <w:rFonts w:ascii="Cambria" w:hAnsi="Cambria"/>
          <w:sz w:val="24"/>
          <w:szCs w:val="24"/>
        </w:rPr>
      </w:pPr>
      <w:r w:rsidRPr="0065719B">
        <w:rPr>
          <w:rFonts w:ascii="Cambria" w:hAnsi="Cambria"/>
          <w:sz w:val="24"/>
          <w:szCs w:val="24"/>
        </w:rPr>
        <w:t xml:space="preserve">Struktura zawodowa w miejscowości Międzywodzie jest raczej jednorodna. Wynika </w:t>
      </w:r>
      <w:r w:rsidR="00E670E8">
        <w:rPr>
          <w:rFonts w:ascii="Cambria" w:hAnsi="Cambria"/>
          <w:sz w:val="24"/>
          <w:szCs w:val="24"/>
        </w:rPr>
        <w:br/>
      </w:r>
      <w:r w:rsidRPr="0065719B">
        <w:rPr>
          <w:rFonts w:ascii="Cambria" w:hAnsi="Cambria"/>
          <w:sz w:val="24"/>
          <w:szCs w:val="24"/>
        </w:rPr>
        <w:t>to z turystycznego charakteru miejscowości oraz bliskości morza, które warunkują rozwój w tym kierunku. Lokalna społeczność wykazuje aktywność na rynku pracy, która jest jednak tłumiona przez czynniki strukturalne. Coraz liczniejszą grupę stanowią prywatni przedsiębiorcy, którzy prowadzą działalność na własny rachunek.</w:t>
      </w:r>
    </w:p>
    <w:p w:rsidR="00BA7717" w:rsidRPr="0065719B" w:rsidRDefault="00BA7717" w:rsidP="0065719B">
      <w:pPr>
        <w:spacing w:before="160" w:line="360" w:lineRule="auto"/>
        <w:jc w:val="both"/>
        <w:rPr>
          <w:rFonts w:ascii="Cambria" w:hAnsi="Cambria"/>
          <w:sz w:val="24"/>
          <w:szCs w:val="24"/>
        </w:rPr>
      </w:pPr>
    </w:p>
    <w:p w:rsidR="009E38CC" w:rsidRPr="009D7A3B" w:rsidRDefault="009E38CC" w:rsidP="009D7A3B">
      <w:pPr>
        <w:pStyle w:val="Nagwek2"/>
      </w:pPr>
      <w:bookmarkStart w:id="5" w:name="_Toc447715585"/>
      <w:r w:rsidRPr="009D7A3B">
        <w:t>2.4 Struktura użytkowa i własność gruntów</w:t>
      </w:r>
      <w:bookmarkEnd w:id="5"/>
    </w:p>
    <w:p w:rsidR="009E38CC" w:rsidRPr="0065719B" w:rsidRDefault="009E38CC" w:rsidP="0065719B">
      <w:pPr>
        <w:spacing w:line="360" w:lineRule="auto"/>
        <w:jc w:val="both"/>
        <w:rPr>
          <w:rFonts w:ascii="Cambria" w:hAnsi="Cambria"/>
          <w:b/>
          <w:sz w:val="24"/>
          <w:szCs w:val="24"/>
        </w:rPr>
      </w:pPr>
      <w:r w:rsidRPr="0065719B">
        <w:rPr>
          <w:rFonts w:ascii="Cambria" w:hAnsi="Cambria"/>
          <w:sz w:val="24"/>
          <w:szCs w:val="24"/>
        </w:rPr>
        <w:t xml:space="preserve">Powierzchnia gminy Dziwnów obejmuje swoim obszarem 3 764 ha. Struktura gruntów </w:t>
      </w:r>
      <w:r w:rsidR="00E670E8">
        <w:rPr>
          <w:rFonts w:ascii="Cambria" w:hAnsi="Cambria"/>
          <w:sz w:val="24"/>
          <w:szCs w:val="24"/>
        </w:rPr>
        <w:br/>
      </w:r>
      <w:r w:rsidRPr="0065719B">
        <w:rPr>
          <w:rFonts w:ascii="Cambria" w:hAnsi="Cambria"/>
          <w:sz w:val="24"/>
          <w:szCs w:val="24"/>
        </w:rPr>
        <w:t xml:space="preserve">w gminie Dziwnów dzieli się na użytki rolne, grunty leśne oraz grunty zadrzewione </w:t>
      </w:r>
      <w:r w:rsidR="00E670E8">
        <w:rPr>
          <w:rFonts w:ascii="Cambria" w:hAnsi="Cambria"/>
          <w:sz w:val="24"/>
          <w:szCs w:val="24"/>
        </w:rPr>
        <w:br/>
      </w:r>
      <w:r w:rsidRPr="0065719B">
        <w:rPr>
          <w:rFonts w:ascii="Cambria" w:hAnsi="Cambria"/>
          <w:sz w:val="24"/>
          <w:szCs w:val="24"/>
        </w:rPr>
        <w:t xml:space="preserve">i zakrzewione, grunty zabudowane i zurbanizowane, grunty pod wodami, nieużytki oraz tereny pozostałe. Największą część powierzchni gminy zajmują grunty pod wodami </w:t>
      </w:r>
      <w:r w:rsidR="00E670E8">
        <w:rPr>
          <w:rFonts w:ascii="Cambria" w:hAnsi="Cambria"/>
          <w:sz w:val="24"/>
          <w:szCs w:val="24"/>
        </w:rPr>
        <w:br/>
      </w:r>
      <w:r w:rsidRPr="0065719B">
        <w:rPr>
          <w:rFonts w:ascii="Cambria" w:hAnsi="Cambria"/>
          <w:sz w:val="24"/>
          <w:szCs w:val="24"/>
        </w:rPr>
        <w:t xml:space="preserve">– w gminie jest to 1078 ha (prawie 29% powierzchni gminy), z czego aż 996 ha (26,5% powierzchni gminy) stanowią grunty miejscowości Międzywodzie, Łukęcin </w:t>
      </w:r>
      <w:r w:rsidR="00854014">
        <w:rPr>
          <w:rFonts w:ascii="Cambria" w:hAnsi="Cambria"/>
          <w:sz w:val="24"/>
          <w:szCs w:val="24"/>
        </w:rPr>
        <w:br/>
      </w:r>
      <w:r w:rsidRPr="0065719B">
        <w:rPr>
          <w:rFonts w:ascii="Cambria" w:hAnsi="Cambria"/>
          <w:sz w:val="24"/>
          <w:szCs w:val="24"/>
        </w:rPr>
        <w:t xml:space="preserve">i Dziwnówek. W następnej kolejności znajdują się grunty leśne oraz grunty zadrzewione </w:t>
      </w:r>
      <w:r w:rsidRPr="0065719B">
        <w:rPr>
          <w:rFonts w:ascii="Cambria" w:hAnsi="Cambria"/>
          <w:sz w:val="24"/>
          <w:szCs w:val="24"/>
        </w:rPr>
        <w:lastRenderedPageBreak/>
        <w:t xml:space="preserve">i zakrzewione – w całej gminie jest to powierzchnia 1 057 ha, z czego 984 ha (93%) to grunty należące do miejscowości Międzywodzie, Łukęcin i Dziwnówek. Użytki rolne </w:t>
      </w:r>
      <w:r w:rsidR="00854014">
        <w:rPr>
          <w:rFonts w:ascii="Cambria" w:hAnsi="Cambria"/>
          <w:sz w:val="24"/>
          <w:szCs w:val="24"/>
        </w:rPr>
        <w:br/>
      </w:r>
      <w:r w:rsidRPr="0065719B">
        <w:rPr>
          <w:rFonts w:ascii="Cambria" w:hAnsi="Cambria"/>
          <w:sz w:val="24"/>
          <w:szCs w:val="24"/>
        </w:rPr>
        <w:t xml:space="preserve">z kolei w całości znajdują się na terenie miejscowości Międzywodzie, Łukęcin </w:t>
      </w:r>
      <w:r w:rsidR="00854014">
        <w:rPr>
          <w:rFonts w:ascii="Cambria" w:hAnsi="Cambria"/>
          <w:sz w:val="24"/>
          <w:szCs w:val="24"/>
        </w:rPr>
        <w:br/>
      </w:r>
      <w:r w:rsidRPr="0065719B">
        <w:rPr>
          <w:rFonts w:ascii="Cambria" w:hAnsi="Cambria"/>
          <w:sz w:val="24"/>
          <w:szCs w:val="24"/>
        </w:rPr>
        <w:t xml:space="preserve">i Dziwnówek, zajmując łącznie powierzchnię 623 ha (16,6% powierzchni gminy). Grunty, które są zabudowane i zurbanizowane zajmują w całej gminie powierzchnię 482 ha, z czego 290 ha przypada na miejscowości Międzywodzie, Łukęcin i Dziwnówek. Nieużytkowane grunty stanowią w gminie aż 523 ha, z czego 375 ha należy do miejscowości Międzywodzie, Łukęcin i Dziwnówek. Do miasta Dziwnów przynależy </w:t>
      </w:r>
      <w:r w:rsidR="00854014">
        <w:rPr>
          <w:rFonts w:ascii="Cambria" w:hAnsi="Cambria"/>
          <w:sz w:val="24"/>
          <w:szCs w:val="24"/>
        </w:rPr>
        <w:br/>
      </w:r>
      <w:r w:rsidRPr="0065719B">
        <w:rPr>
          <w:rFonts w:ascii="Cambria" w:hAnsi="Cambria"/>
          <w:sz w:val="24"/>
          <w:szCs w:val="24"/>
        </w:rPr>
        <w:t>148 ha nieużytków. Pozostałe tereny obejmują obszar o powierzchni 11 ha, w tym 9 ha w miejscowościach Międzywodzie, Łukęcin i Dziwnówek</w:t>
      </w:r>
      <w:r w:rsidRPr="0065719B">
        <w:rPr>
          <w:rFonts w:ascii="Cambria" w:hAnsi="Cambria"/>
          <w:b/>
          <w:sz w:val="24"/>
          <w:szCs w:val="24"/>
        </w:rPr>
        <w:t>.</w:t>
      </w:r>
    </w:p>
    <w:p w:rsidR="009E38CC" w:rsidRPr="0065719B" w:rsidRDefault="009E38CC" w:rsidP="0065719B">
      <w:pPr>
        <w:spacing w:line="360" w:lineRule="auto"/>
        <w:jc w:val="both"/>
        <w:rPr>
          <w:rFonts w:ascii="Cambria" w:hAnsi="Cambria"/>
          <w:b/>
          <w:i/>
          <w:sz w:val="24"/>
          <w:szCs w:val="24"/>
        </w:rPr>
      </w:pPr>
      <w:r w:rsidRPr="0065719B">
        <w:rPr>
          <w:rFonts w:ascii="Cambria" w:hAnsi="Cambria"/>
          <w:b/>
          <w:sz w:val="24"/>
          <w:szCs w:val="24"/>
        </w:rPr>
        <w:t>Tabela</w:t>
      </w:r>
      <w:r w:rsidR="009D7A3B">
        <w:rPr>
          <w:rFonts w:ascii="Cambria" w:hAnsi="Cambria"/>
          <w:b/>
          <w:sz w:val="24"/>
          <w:szCs w:val="24"/>
        </w:rPr>
        <w:t xml:space="preserve"> 3</w:t>
      </w:r>
      <w:r w:rsidRPr="0065719B">
        <w:rPr>
          <w:rFonts w:ascii="Cambria" w:hAnsi="Cambria"/>
          <w:b/>
          <w:sz w:val="24"/>
          <w:szCs w:val="24"/>
        </w:rPr>
        <w:t xml:space="preserve">. Struktura gruntów według wykazu gruntów </w:t>
      </w:r>
    </w:p>
    <w:tbl>
      <w:tblPr>
        <w:tblStyle w:val="Tabela-Siatka"/>
        <w:tblW w:w="0" w:type="auto"/>
        <w:tblLook w:val="04A0"/>
      </w:tblPr>
      <w:tblGrid>
        <w:gridCol w:w="3020"/>
        <w:gridCol w:w="3021"/>
        <w:gridCol w:w="3021"/>
      </w:tblGrid>
      <w:tr w:rsidR="009E38CC" w:rsidRPr="0065719B" w:rsidTr="0065719B">
        <w:tc>
          <w:tcPr>
            <w:tcW w:w="3020" w:type="dxa"/>
            <w:shd w:val="clear" w:color="auto" w:fill="BDD6EE" w:themeFill="accent1" w:themeFillTint="66"/>
            <w:vAlign w:val="center"/>
          </w:tcPr>
          <w:p w:rsidR="009E38CC" w:rsidRPr="009D7A3B" w:rsidRDefault="009E38CC" w:rsidP="0065719B">
            <w:pPr>
              <w:spacing w:line="360" w:lineRule="auto"/>
              <w:jc w:val="both"/>
              <w:rPr>
                <w:rFonts w:ascii="Cambria" w:hAnsi="Cambria"/>
                <w:b/>
                <w:szCs w:val="24"/>
              </w:rPr>
            </w:pPr>
            <w:r w:rsidRPr="009D7A3B">
              <w:rPr>
                <w:rFonts w:ascii="Cambria" w:hAnsi="Cambria"/>
                <w:b/>
                <w:szCs w:val="24"/>
              </w:rPr>
              <w:t>Struktura gruntów wg wykazu gruntów</w:t>
            </w:r>
          </w:p>
          <w:p w:rsidR="009E38CC" w:rsidRPr="009D7A3B" w:rsidRDefault="009E38CC" w:rsidP="0065719B">
            <w:pPr>
              <w:spacing w:line="360" w:lineRule="auto"/>
              <w:jc w:val="both"/>
              <w:rPr>
                <w:rFonts w:ascii="Cambria" w:hAnsi="Cambria"/>
                <w:b/>
                <w:szCs w:val="24"/>
              </w:rPr>
            </w:pPr>
            <w:r w:rsidRPr="009D7A3B">
              <w:rPr>
                <w:rFonts w:ascii="Cambria" w:hAnsi="Cambria"/>
                <w:b/>
                <w:szCs w:val="24"/>
              </w:rPr>
              <w:t>[powierzchnia w ha]</w:t>
            </w:r>
          </w:p>
        </w:tc>
        <w:tc>
          <w:tcPr>
            <w:tcW w:w="3021" w:type="dxa"/>
            <w:shd w:val="clear" w:color="auto" w:fill="BDD6EE" w:themeFill="accent1" w:themeFillTint="66"/>
            <w:vAlign w:val="center"/>
          </w:tcPr>
          <w:p w:rsidR="009E38CC" w:rsidRPr="009D7A3B" w:rsidRDefault="009E38CC" w:rsidP="0065719B">
            <w:pPr>
              <w:spacing w:line="360" w:lineRule="auto"/>
              <w:jc w:val="both"/>
              <w:rPr>
                <w:rFonts w:ascii="Cambria" w:hAnsi="Cambria"/>
                <w:b/>
                <w:szCs w:val="24"/>
              </w:rPr>
            </w:pPr>
            <w:r w:rsidRPr="009D7A3B">
              <w:rPr>
                <w:rFonts w:ascii="Cambria" w:hAnsi="Cambria"/>
                <w:b/>
                <w:szCs w:val="24"/>
              </w:rPr>
              <w:t>Międzywodzie,</w:t>
            </w:r>
            <w:r w:rsidRPr="009D7A3B">
              <w:rPr>
                <w:rFonts w:ascii="Cambria" w:hAnsi="Cambria"/>
                <w:b/>
                <w:szCs w:val="24"/>
              </w:rPr>
              <w:br/>
              <w:t>Łukęcin,</w:t>
            </w:r>
          </w:p>
          <w:p w:rsidR="009E38CC" w:rsidRPr="009D7A3B" w:rsidRDefault="009E38CC" w:rsidP="0065719B">
            <w:pPr>
              <w:spacing w:line="360" w:lineRule="auto"/>
              <w:jc w:val="both"/>
              <w:rPr>
                <w:rFonts w:ascii="Cambria" w:hAnsi="Cambria"/>
                <w:b/>
                <w:szCs w:val="24"/>
              </w:rPr>
            </w:pPr>
            <w:r w:rsidRPr="009D7A3B">
              <w:rPr>
                <w:rFonts w:ascii="Cambria" w:hAnsi="Cambria"/>
                <w:b/>
                <w:szCs w:val="24"/>
              </w:rPr>
              <w:t>Dziwnówek</w:t>
            </w:r>
          </w:p>
        </w:tc>
        <w:tc>
          <w:tcPr>
            <w:tcW w:w="3021" w:type="dxa"/>
            <w:shd w:val="clear" w:color="auto" w:fill="BDD6EE" w:themeFill="accent1" w:themeFillTint="66"/>
            <w:vAlign w:val="center"/>
          </w:tcPr>
          <w:p w:rsidR="009E38CC" w:rsidRPr="009D7A3B" w:rsidRDefault="009E38CC" w:rsidP="0065719B">
            <w:pPr>
              <w:spacing w:line="360" w:lineRule="auto"/>
              <w:jc w:val="both"/>
              <w:rPr>
                <w:rFonts w:ascii="Cambria" w:hAnsi="Cambria"/>
                <w:b/>
                <w:szCs w:val="24"/>
              </w:rPr>
            </w:pPr>
            <w:r w:rsidRPr="009D7A3B">
              <w:rPr>
                <w:rFonts w:ascii="Cambria" w:hAnsi="Cambria"/>
                <w:b/>
                <w:szCs w:val="24"/>
              </w:rPr>
              <w:t>Gmina Dziwnów</w:t>
            </w:r>
          </w:p>
        </w:tc>
      </w:tr>
      <w:tr w:rsidR="009E38CC" w:rsidRPr="0065719B" w:rsidTr="0065719B">
        <w:tc>
          <w:tcPr>
            <w:tcW w:w="3020" w:type="dxa"/>
            <w:vAlign w:val="center"/>
          </w:tcPr>
          <w:p w:rsidR="009E38CC" w:rsidRPr="009D7A3B" w:rsidRDefault="009E38CC" w:rsidP="00E670E8">
            <w:pPr>
              <w:spacing w:line="360" w:lineRule="auto"/>
              <w:rPr>
                <w:rFonts w:ascii="Cambria" w:hAnsi="Cambria"/>
                <w:szCs w:val="24"/>
              </w:rPr>
            </w:pPr>
            <w:r w:rsidRPr="009D7A3B">
              <w:rPr>
                <w:rFonts w:ascii="Cambria" w:hAnsi="Cambria"/>
                <w:szCs w:val="24"/>
              </w:rPr>
              <w:t>Użytki rolne</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613</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613</w:t>
            </w:r>
          </w:p>
        </w:tc>
      </w:tr>
      <w:tr w:rsidR="009E38CC" w:rsidRPr="0065719B" w:rsidTr="0065719B">
        <w:tc>
          <w:tcPr>
            <w:tcW w:w="3020" w:type="dxa"/>
            <w:vAlign w:val="center"/>
          </w:tcPr>
          <w:p w:rsidR="009E38CC" w:rsidRPr="009D7A3B" w:rsidRDefault="009E38CC" w:rsidP="00E670E8">
            <w:pPr>
              <w:spacing w:line="360" w:lineRule="auto"/>
              <w:rPr>
                <w:rFonts w:ascii="Cambria" w:hAnsi="Cambria"/>
                <w:szCs w:val="24"/>
              </w:rPr>
            </w:pPr>
            <w:r w:rsidRPr="009D7A3B">
              <w:rPr>
                <w:rFonts w:ascii="Cambria" w:hAnsi="Cambria"/>
                <w:szCs w:val="24"/>
              </w:rPr>
              <w:t>Grunty leśne zadrzewione i zakrzewione</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984</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1057</w:t>
            </w:r>
          </w:p>
        </w:tc>
      </w:tr>
      <w:tr w:rsidR="009E38CC" w:rsidRPr="0065719B" w:rsidTr="0065719B">
        <w:tc>
          <w:tcPr>
            <w:tcW w:w="3020" w:type="dxa"/>
            <w:vAlign w:val="center"/>
          </w:tcPr>
          <w:p w:rsidR="009E38CC" w:rsidRPr="009D7A3B" w:rsidRDefault="009E38CC" w:rsidP="00E670E8">
            <w:pPr>
              <w:spacing w:line="360" w:lineRule="auto"/>
              <w:rPr>
                <w:rFonts w:ascii="Cambria" w:hAnsi="Cambria"/>
                <w:szCs w:val="24"/>
              </w:rPr>
            </w:pPr>
            <w:r w:rsidRPr="009D7A3B">
              <w:rPr>
                <w:rFonts w:ascii="Cambria" w:hAnsi="Cambria"/>
                <w:szCs w:val="24"/>
              </w:rPr>
              <w:t xml:space="preserve">Grunty zabudowane i zurbanizowane </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290</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482</w:t>
            </w:r>
          </w:p>
        </w:tc>
      </w:tr>
      <w:tr w:rsidR="009E38CC" w:rsidRPr="0065719B" w:rsidTr="0065719B">
        <w:tc>
          <w:tcPr>
            <w:tcW w:w="3020" w:type="dxa"/>
            <w:vAlign w:val="center"/>
          </w:tcPr>
          <w:p w:rsidR="009E38CC" w:rsidRPr="009D7A3B" w:rsidRDefault="009E38CC" w:rsidP="00E670E8">
            <w:pPr>
              <w:spacing w:line="360" w:lineRule="auto"/>
              <w:rPr>
                <w:rFonts w:ascii="Cambria" w:hAnsi="Cambria"/>
                <w:szCs w:val="24"/>
              </w:rPr>
            </w:pPr>
            <w:r w:rsidRPr="009D7A3B">
              <w:rPr>
                <w:rFonts w:ascii="Cambria" w:hAnsi="Cambria"/>
                <w:szCs w:val="24"/>
              </w:rPr>
              <w:t>Grunty pod wodami</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996</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1078</w:t>
            </w:r>
          </w:p>
        </w:tc>
      </w:tr>
      <w:tr w:rsidR="009E38CC" w:rsidRPr="0065719B" w:rsidTr="0065719B">
        <w:tc>
          <w:tcPr>
            <w:tcW w:w="3020" w:type="dxa"/>
            <w:vAlign w:val="center"/>
          </w:tcPr>
          <w:p w:rsidR="009E38CC" w:rsidRPr="009D7A3B" w:rsidRDefault="009E38CC" w:rsidP="00E670E8">
            <w:pPr>
              <w:spacing w:line="360" w:lineRule="auto"/>
              <w:rPr>
                <w:rFonts w:ascii="Cambria" w:hAnsi="Cambria"/>
                <w:szCs w:val="24"/>
              </w:rPr>
            </w:pPr>
            <w:r w:rsidRPr="009D7A3B">
              <w:rPr>
                <w:rFonts w:ascii="Cambria" w:hAnsi="Cambria"/>
                <w:szCs w:val="24"/>
              </w:rPr>
              <w:t>Nieużytki</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375</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523</w:t>
            </w:r>
          </w:p>
        </w:tc>
      </w:tr>
      <w:tr w:rsidR="009E38CC" w:rsidRPr="0065719B" w:rsidTr="0065719B">
        <w:tc>
          <w:tcPr>
            <w:tcW w:w="3020" w:type="dxa"/>
            <w:vAlign w:val="center"/>
          </w:tcPr>
          <w:p w:rsidR="009E38CC" w:rsidRPr="009D7A3B" w:rsidRDefault="009E38CC" w:rsidP="00E670E8">
            <w:pPr>
              <w:spacing w:line="360" w:lineRule="auto"/>
              <w:rPr>
                <w:rFonts w:ascii="Cambria" w:hAnsi="Cambria"/>
                <w:szCs w:val="24"/>
              </w:rPr>
            </w:pPr>
            <w:r w:rsidRPr="009D7A3B">
              <w:rPr>
                <w:rFonts w:ascii="Cambria" w:hAnsi="Cambria"/>
                <w:szCs w:val="24"/>
              </w:rPr>
              <w:t>Tereny różne</w:t>
            </w:r>
          </w:p>
        </w:tc>
        <w:tc>
          <w:tcPr>
            <w:tcW w:w="3021" w:type="dxa"/>
            <w:vAlign w:val="center"/>
          </w:tcPr>
          <w:p w:rsidR="009E38CC" w:rsidRPr="009D7A3B" w:rsidRDefault="009E38CC" w:rsidP="0065719B">
            <w:pPr>
              <w:spacing w:line="360" w:lineRule="auto"/>
              <w:jc w:val="center"/>
              <w:rPr>
                <w:rFonts w:ascii="Cambria" w:hAnsi="Cambria"/>
                <w:szCs w:val="24"/>
              </w:rPr>
            </w:pPr>
            <w:r w:rsidRPr="009D7A3B">
              <w:rPr>
                <w:rFonts w:ascii="Cambria" w:hAnsi="Cambria"/>
                <w:szCs w:val="24"/>
              </w:rPr>
              <w:t>9</w:t>
            </w:r>
          </w:p>
        </w:tc>
        <w:tc>
          <w:tcPr>
            <w:tcW w:w="3021" w:type="dxa"/>
            <w:vAlign w:val="center"/>
          </w:tcPr>
          <w:p w:rsidR="009E38CC" w:rsidRPr="009D7A3B" w:rsidRDefault="009E38CC" w:rsidP="0065719B">
            <w:pPr>
              <w:keepNext/>
              <w:spacing w:line="360" w:lineRule="auto"/>
              <w:jc w:val="center"/>
              <w:rPr>
                <w:rFonts w:ascii="Cambria" w:hAnsi="Cambria"/>
                <w:szCs w:val="24"/>
              </w:rPr>
            </w:pPr>
            <w:r w:rsidRPr="009D7A3B">
              <w:rPr>
                <w:rFonts w:ascii="Cambria" w:hAnsi="Cambria"/>
                <w:szCs w:val="24"/>
              </w:rPr>
              <w:t>11</w:t>
            </w:r>
          </w:p>
        </w:tc>
      </w:tr>
    </w:tbl>
    <w:p w:rsidR="009E38CC" w:rsidRPr="009D7A3B" w:rsidRDefault="009E38CC" w:rsidP="0065719B">
      <w:pPr>
        <w:pStyle w:val="Legenda"/>
        <w:spacing w:line="360" w:lineRule="auto"/>
        <w:jc w:val="both"/>
        <w:rPr>
          <w:rFonts w:ascii="Cambria" w:hAnsi="Cambria"/>
          <w:color w:val="auto"/>
          <w:sz w:val="20"/>
          <w:szCs w:val="24"/>
        </w:rPr>
      </w:pPr>
      <w:r w:rsidRPr="009D7A3B">
        <w:rPr>
          <w:rFonts w:ascii="Cambria" w:hAnsi="Cambria"/>
          <w:color w:val="auto"/>
          <w:sz w:val="20"/>
          <w:szCs w:val="24"/>
        </w:rPr>
        <w:t>Źródło: dane z Urzędu Miejskiego w Dziwnowie</w:t>
      </w:r>
    </w:p>
    <w:p w:rsidR="009E38CC" w:rsidRDefault="009E38CC" w:rsidP="0065719B">
      <w:pPr>
        <w:spacing w:line="360" w:lineRule="auto"/>
        <w:jc w:val="both"/>
        <w:rPr>
          <w:rFonts w:ascii="Cambria" w:hAnsi="Cambria"/>
          <w:sz w:val="24"/>
          <w:szCs w:val="24"/>
        </w:rPr>
      </w:pPr>
      <w:r w:rsidRPr="0065719B">
        <w:rPr>
          <w:rFonts w:ascii="Cambria" w:hAnsi="Cambria"/>
          <w:sz w:val="24"/>
          <w:szCs w:val="24"/>
        </w:rPr>
        <w:t xml:space="preserve">Międzywodzie jest nadmorską miejscowością wypoczynkową, która podobnie jak Łukęcin, położona jest wśród lasów. Dlatego też połączenie lasów, bliskości Morza Bałtyckiego, jodu oraz walorów leczniczych wód mineralnych sprawiają, że </w:t>
      </w:r>
      <w:r w:rsidR="00E670E8">
        <w:rPr>
          <w:rFonts w:ascii="Cambria" w:hAnsi="Cambria"/>
          <w:sz w:val="24"/>
          <w:szCs w:val="24"/>
        </w:rPr>
        <w:br/>
      </w:r>
      <w:r w:rsidRPr="0065719B">
        <w:rPr>
          <w:rFonts w:ascii="Cambria" w:hAnsi="Cambria"/>
          <w:sz w:val="24"/>
          <w:szCs w:val="24"/>
        </w:rPr>
        <w:t xml:space="preserve">w miejscowości tej wytwarza się specyficzny mikroklimat, który doskonale wpływa na zdrowie. Bezpośrednie otoczenie miejscowości wykorzystywane jest turystycznie </w:t>
      </w:r>
      <w:r w:rsidR="00E670E8">
        <w:rPr>
          <w:rFonts w:ascii="Cambria" w:hAnsi="Cambria"/>
          <w:sz w:val="24"/>
          <w:szCs w:val="24"/>
        </w:rPr>
        <w:br/>
      </w:r>
      <w:r w:rsidRPr="0065719B">
        <w:rPr>
          <w:rFonts w:ascii="Cambria" w:hAnsi="Cambria"/>
          <w:sz w:val="24"/>
          <w:szCs w:val="24"/>
        </w:rPr>
        <w:t xml:space="preserve">i letniskowo. Poza szeroką, piaszczystą plażą, znajdują się tam także trasy rowerowe </w:t>
      </w:r>
      <w:r w:rsidR="00E670E8">
        <w:rPr>
          <w:rFonts w:ascii="Cambria" w:hAnsi="Cambria"/>
          <w:sz w:val="24"/>
          <w:szCs w:val="24"/>
        </w:rPr>
        <w:br/>
      </w:r>
      <w:r w:rsidRPr="0065719B">
        <w:rPr>
          <w:rFonts w:ascii="Cambria" w:hAnsi="Cambria"/>
          <w:sz w:val="24"/>
          <w:szCs w:val="24"/>
        </w:rPr>
        <w:t xml:space="preserve">i piesze, które w znacznej części przebiegają po istniejącym czerwonym szlaku turystycznym. Ponadto spore obszary, które zajmują grunty leśne, zadrzewione </w:t>
      </w:r>
      <w:r w:rsidR="00E670E8">
        <w:rPr>
          <w:rFonts w:ascii="Cambria" w:hAnsi="Cambria"/>
          <w:sz w:val="24"/>
          <w:szCs w:val="24"/>
        </w:rPr>
        <w:br/>
      </w:r>
      <w:r w:rsidRPr="0065719B">
        <w:rPr>
          <w:rFonts w:ascii="Cambria" w:hAnsi="Cambria"/>
          <w:sz w:val="24"/>
          <w:szCs w:val="24"/>
        </w:rPr>
        <w:t xml:space="preserve">i zakrzewione przeznaczone są na pola namiotowe i kempingowe. Grunty zabudowane </w:t>
      </w:r>
      <w:r w:rsidR="00E670E8">
        <w:rPr>
          <w:rFonts w:ascii="Cambria" w:hAnsi="Cambria"/>
          <w:sz w:val="24"/>
          <w:szCs w:val="24"/>
        </w:rPr>
        <w:br/>
      </w:r>
      <w:r w:rsidRPr="0065719B">
        <w:rPr>
          <w:rFonts w:ascii="Cambria" w:hAnsi="Cambria"/>
          <w:sz w:val="24"/>
          <w:szCs w:val="24"/>
        </w:rPr>
        <w:t xml:space="preserve">i zurbanizowane poza domkami jedno i wielorodzinnymi, zajmują także ośrodki </w:t>
      </w:r>
      <w:r w:rsidRPr="0065719B">
        <w:rPr>
          <w:rFonts w:ascii="Cambria" w:hAnsi="Cambria"/>
          <w:sz w:val="24"/>
          <w:szCs w:val="24"/>
        </w:rPr>
        <w:lastRenderedPageBreak/>
        <w:t>wypoczynkowe, kolonijne oraz rehabilitacyjne. Atrakcyjne położenie nad Morzem Bałtyckim i Zalewem Kamieńskim na wyspie Wolin sprawia, że kąpielisko morskie jest odwiedzane przez wielu wczasowiczów, turystów i kuracjuszy.</w:t>
      </w: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Default="009F1784" w:rsidP="0065719B">
      <w:pPr>
        <w:spacing w:line="360" w:lineRule="auto"/>
        <w:jc w:val="both"/>
        <w:rPr>
          <w:rFonts w:ascii="Cambria" w:hAnsi="Cambria"/>
          <w:sz w:val="24"/>
          <w:szCs w:val="24"/>
        </w:rPr>
      </w:pPr>
    </w:p>
    <w:p w:rsidR="009F1784" w:rsidRPr="0065719B" w:rsidRDefault="009F1784" w:rsidP="0065719B">
      <w:pPr>
        <w:spacing w:line="360" w:lineRule="auto"/>
        <w:jc w:val="both"/>
        <w:rPr>
          <w:rFonts w:ascii="Cambria" w:hAnsi="Cambria"/>
          <w:sz w:val="24"/>
          <w:szCs w:val="24"/>
        </w:rPr>
      </w:pPr>
    </w:p>
    <w:p w:rsidR="009E38CC" w:rsidRPr="0065719B" w:rsidRDefault="0028623E" w:rsidP="0060211D">
      <w:pPr>
        <w:pStyle w:val="Nagwek1"/>
      </w:pPr>
      <w:bookmarkStart w:id="6" w:name="_Toc445889266"/>
      <w:bookmarkStart w:id="7" w:name="_Toc447715586"/>
      <w:r>
        <w:lastRenderedPageBreak/>
        <w:t>3. Inwentaryzacja zasobów służących odnowie miejscowości</w:t>
      </w:r>
      <w:bookmarkEnd w:id="6"/>
      <w:bookmarkEnd w:id="7"/>
    </w:p>
    <w:p w:rsidR="00AB620E" w:rsidRPr="0065719B" w:rsidRDefault="00AB620E" w:rsidP="009D7A3B">
      <w:pPr>
        <w:pStyle w:val="Nagwek2"/>
      </w:pPr>
      <w:bookmarkStart w:id="8" w:name="_Toc447715587"/>
      <w:r w:rsidRPr="0065719B">
        <w:t>3.1. Sfera gospodarcza</w:t>
      </w:r>
      <w:bookmarkEnd w:id="8"/>
    </w:p>
    <w:p w:rsidR="00AB620E" w:rsidRPr="0065719B" w:rsidRDefault="00AB620E" w:rsidP="009D7A3B">
      <w:pPr>
        <w:pStyle w:val="Nagwek3"/>
      </w:pPr>
      <w:bookmarkStart w:id="9" w:name="_Toc447715588"/>
      <w:r w:rsidRPr="0065719B">
        <w:t>3.1.1. Gospodarka i rolnictwo</w:t>
      </w:r>
      <w:bookmarkEnd w:id="9"/>
    </w:p>
    <w:p w:rsidR="00AB620E" w:rsidRPr="0065719B" w:rsidRDefault="00AB620E" w:rsidP="00F9562F">
      <w:pPr>
        <w:spacing w:line="360" w:lineRule="auto"/>
        <w:rPr>
          <w:rFonts w:ascii="Cambria" w:hAnsi="Cambria"/>
          <w:sz w:val="24"/>
          <w:szCs w:val="24"/>
        </w:rPr>
      </w:pPr>
    </w:p>
    <w:p w:rsidR="00F9562F" w:rsidRDefault="00F9562F" w:rsidP="00F9562F">
      <w:pPr>
        <w:spacing w:after="120" w:line="360" w:lineRule="auto"/>
        <w:jc w:val="both"/>
        <w:rPr>
          <w:rFonts w:ascii="Cambria" w:hAnsi="Cambria"/>
          <w:sz w:val="24"/>
        </w:rPr>
      </w:pPr>
      <w:r>
        <w:rPr>
          <w:rFonts w:ascii="Cambria" w:hAnsi="Cambria"/>
          <w:sz w:val="24"/>
        </w:rPr>
        <w:t xml:space="preserve">W powiecie kamieńskim w sektorze rolnictwa w 2014 r. funkcjonowały 322 podmioty gospodarcze, natomiast w gminie Dziwnów liczba ta wynosiła 39 – co stanowi zaledwie 12% wszystkich podmiotów zajmujących się działalnością rolniczą w powiecie. </w:t>
      </w:r>
    </w:p>
    <w:p w:rsidR="00F9562F" w:rsidRDefault="00F9562F" w:rsidP="00F9562F">
      <w:pPr>
        <w:spacing w:after="120" w:line="360" w:lineRule="auto"/>
        <w:jc w:val="both"/>
        <w:rPr>
          <w:rFonts w:ascii="Cambria" w:hAnsi="Cambria"/>
          <w:sz w:val="24"/>
        </w:rPr>
      </w:pPr>
      <w:r>
        <w:rPr>
          <w:rFonts w:ascii="Cambria" w:hAnsi="Cambria"/>
          <w:sz w:val="24"/>
        </w:rPr>
        <w:t xml:space="preserve">Mimo, iż województwo zachodniopomorskie ma charakter rolniczo-przemysłowy, </w:t>
      </w:r>
      <w:r w:rsidR="00BA7717">
        <w:rPr>
          <w:rFonts w:ascii="Cambria" w:hAnsi="Cambria"/>
          <w:sz w:val="24"/>
        </w:rPr>
        <w:br/>
      </w:r>
      <w:r>
        <w:rPr>
          <w:rFonts w:ascii="Cambria" w:hAnsi="Cambria"/>
          <w:sz w:val="24"/>
        </w:rPr>
        <w:t>w mieście Międzywodzie działalność rolnicza nie odgrywa znaczącej roli z uwagi na koncentrację gospodarki na sektorze turystyczno-rekreacyjnym.</w:t>
      </w:r>
    </w:p>
    <w:p w:rsidR="00AB620E" w:rsidRPr="0065719B" w:rsidRDefault="00AB620E" w:rsidP="0065719B">
      <w:pPr>
        <w:spacing w:after="120" w:line="360" w:lineRule="auto"/>
        <w:jc w:val="both"/>
        <w:rPr>
          <w:rFonts w:ascii="Cambria" w:hAnsi="Cambria"/>
          <w:sz w:val="24"/>
          <w:szCs w:val="24"/>
        </w:rPr>
      </w:pPr>
      <w:r w:rsidRPr="0065719B">
        <w:rPr>
          <w:rFonts w:ascii="Cambria" w:hAnsi="Cambria"/>
          <w:sz w:val="24"/>
          <w:szCs w:val="24"/>
        </w:rPr>
        <w:t xml:space="preserve">Poniżej zaprezentowano liczbę podmiotów funkcjonujących w powiecie kamieńskim </w:t>
      </w:r>
      <w:r w:rsidR="00BA7717">
        <w:rPr>
          <w:rFonts w:ascii="Cambria" w:hAnsi="Cambria"/>
          <w:sz w:val="24"/>
          <w:szCs w:val="24"/>
        </w:rPr>
        <w:br/>
      </w:r>
      <w:r w:rsidRPr="0065719B">
        <w:rPr>
          <w:rFonts w:ascii="Cambria" w:hAnsi="Cambria"/>
          <w:sz w:val="24"/>
          <w:szCs w:val="24"/>
        </w:rPr>
        <w:t xml:space="preserve">i gminie Dziwnów w sferze rolnictwa, przemysłu i budownictwa z wyłączeniem usług turystyczno-rekreacyjnych i hotelarskich. </w:t>
      </w:r>
    </w:p>
    <w:p w:rsidR="00AB620E" w:rsidRPr="0065719B" w:rsidRDefault="009D7A3B" w:rsidP="00854014">
      <w:pPr>
        <w:pStyle w:val="Akapitzlist"/>
        <w:spacing w:after="120" w:line="240" w:lineRule="auto"/>
        <w:ind w:left="0"/>
        <w:contextualSpacing w:val="0"/>
        <w:jc w:val="both"/>
        <w:rPr>
          <w:rFonts w:ascii="Cambria" w:hAnsi="Cambria"/>
          <w:b/>
          <w:sz w:val="24"/>
          <w:szCs w:val="24"/>
        </w:rPr>
      </w:pPr>
      <w:r>
        <w:rPr>
          <w:rFonts w:ascii="Cambria" w:hAnsi="Cambria"/>
          <w:b/>
          <w:sz w:val="24"/>
          <w:szCs w:val="24"/>
        </w:rPr>
        <w:t xml:space="preserve">Tabela 4. </w:t>
      </w:r>
      <w:r w:rsidR="00AB620E" w:rsidRPr="0065719B">
        <w:rPr>
          <w:rFonts w:ascii="Cambria" w:hAnsi="Cambria"/>
          <w:b/>
          <w:sz w:val="24"/>
          <w:szCs w:val="24"/>
        </w:rPr>
        <w:t>Podmioty gospodarki narodowe</w:t>
      </w:r>
      <w:r w:rsidR="00854014">
        <w:rPr>
          <w:rFonts w:ascii="Cambria" w:hAnsi="Cambria"/>
          <w:b/>
          <w:sz w:val="24"/>
          <w:szCs w:val="24"/>
        </w:rPr>
        <w:t xml:space="preserve">j w rejestrze REGON w 2014 r. </w:t>
      </w:r>
      <w:r w:rsidR="00854014">
        <w:rPr>
          <w:rFonts w:ascii="Cambria" w:hAnsi="Cambria"/>
          <w:b/>
          <w:sz w:val="24"/>
          <w:szCs w:val="24"/>
        </w:rPr>
        <w:br/>
        <w:t xml:space="preserve">w </w:t>
      </w:r>
      <w:r w:rsidR="00AB620E" w:rsidRPr="0065719B">
        <w:rPr>
          <w:rFonts w:ascii="Cambria" w:hAnsi="Cambria"/>
          <w:b/>
          <w:sz w:val="24"/>
          <w:szCs w:val="24"/>
        </w:rPr>
        <w:t>powiecie kamieńskim i Gminie Dziwnów</w:t>
      </w:r>
    </w:p>
    <w:tbl>
      <w:tblPr>
        <w:tblStyle w:val="Tabela-Siatka"/>
        <w:tblW w:w="0" w:type="auto"/>
        <w:jc w:val="center"/>
        <w:tblLook w:val="04A0"/>
      </w:tblPr>
      <w:tblGrid>
        <w:gridCol w:w="2537"/>
        <w:gridCol w:w="2456"/>
        <w:gridCol w:w="2451"/>
      </w:tblGrid>
      <w:tr w:rsidR="00AB620E" w:rsidRPr="0065719B" w:rsidTr="0065719B">
        <w:trPr>
          <w:trHeight w:val="457"/>
          <w:jc w:val="center"/>
        </w:trPr>
        <w:tc>
          <w:tcPr>
            <w:tcW w:w="2537" w:type="dxa"/>
            <w:shd w:val="clear" w:color="auto" w:fill="FFC000"/>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Rodzaj działalności</w:t>
            </w:r>
          </w:p>
        </w:tc>
        <w:tc>
          <w:tcPr>
            <w:tcW w:w="2456" w:type="dxa"/>
            <w:shd w:val="clear" w:color="auto" w:fill="FFC000"/>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Powiat</w:t>
            </w:r>
          </w:p>
        </w:tc>
        <w:tc>
          <w:tcPr>
            <w:tcW w:w="2451" w:type="dxa"/>
            <w:shd w:val="clear" w:color="auto" w:fill="FFC000"/>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Gmina</w:t>
            </w:r>
          </w:p>
        </w:tc>
      </w:tr>
      <w:tr w:rsidR="00AB620E" w:rsidRPr="0065719B" w:rsidTr="0065719B">
        <w:trPr>
          <w:trHeight w:val="457"/>
          <w:jc w:val="center"/>
        </w:trPr>
        <w:tc>
          <w:tcPr>
            <w:tcW w:w="2537" w:type="dxa"/>
            <w:shd w:val="clear" w:color="auto" w:fill="FFE599" w:themeFill="accent4" w:themeFillTint="66"/>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Rolnictwo</w:t>
            </w:r>
          </w:p>
        </w:tc>
        <w:tc>
          <w:tcPr>
            <w:tcW w:w="2456" w:type="dxa"/>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322</w:t>
            </w:r>
          </w:p>
        </w:tc>
        <w:tc>
          <w:tcPr>
            <w:tcW w:w="2451" w:type="dxa"/>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39</w:t>
            </w:r>
          </w:p>
        </w:tc>
      </w:tr>
      <w:tr w:rsidR="00AB620E" w:rsidRPr="0065719B" w:rsidTr="0065719B">
        <w:trPr>
          <w:trHeight w:val="471"/>
          <w:jc w:val="center"/>
        </w:trPr>
        <w:tc>
          <w:tcPr>
            <w:tcW w:w="2537" w:type="dxa"/>
            <w:shd w:val="clear" w:color="auto" w:fill="FFE599" w:themeFill="accent4" w:themeFillTint="66"/>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Przemysł</w:t>
            </w:r>
          </w:p>
        </w:tc>
        <w:tc>
          <w:tcPr>
            <w:tcW w:w="2456" w:type="dxa"/>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432</w:t>
            </w:r>
          </w:p>
        </w:tc>
        <w:tc>
          <w:tcPr>
            <w:tcW w:w="2451" w:type="dxa"/>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30</w:t>
            </w:r>
          </w:p>
        </w:tc>
      </w:tr>
      <w:tr w:rsidR="00AB620E" w:rsidRPr="0065719B" w:rsidTr="0065719B">
        <w:trPr>
          <w:trHeight w:val="471"/>
          <w:jc w:val="center"/>
        </w:trPr>
        <w:tc>
          <w:tcPr>
            <w:tcW w:w="2537" w:type="dxa"/>
            <w:shd w:val="clear" w:color="auto" w:fill="FFE599" w:themeFill="accent4" w:themeFillTint="66"/>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Budownictwo</w:t>
            </w:r>
          </w:p>
        </w:tc>
        <w:tc>
          <w:tcPr>
            <w:tcW w:w="2456" w:type="dxa"/>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933</w:t>
            </w:r>
          </w:p>
        </w:tc>
        <w:tc>
          <w:tcPr>
            <w:tcW w:w="2451" w:type="dxa"/>
          </w:tcPr>
          <w:p w:rsidR="00AB620E" w:rsidRPr="009D7A3B" w:rsidRDefault="00AB620E" w:rsidP="0065719B">
            <w:pPr>
              <w:pStyle w:val="Akapitzlist"/>
              <w:spacing w:after="120" w:line="360" w:lineRule="auto"/>
              <w:ind w:left="0"/>
              <w:contextualSpacing w:val="0"/>
              <w:jc w:val="center"/>
              <w:rPr>
                <w:rFonts w:ascii="Cambria" w:hAnsi="Cambria"/>
                <w:b/>
                <w:szCs w:val="24"/>
              </w:rPr>
            </w:pPr>
            <w:r w:rsidRPr="009D7A3B">
              <w:rPr>
                <w:rFonts w:ascii="Cambria" w:hAnsi="Cambria"/>
                <w:b/>
                <w:szCs w:val="24"/>
              </w:rPr>
              <w:t>62</w:t>
            </w:r>
          </w:p>
        </w:tc>
      </w:tr>
    </w:tbl>
    <w:p w:rsidR="00AB620E" w:rsidRPr="009D7A3B" w:rsidRDefault="00AB620E" w:rsidP="0065719B">
      <w:pPr>
        <w:pStyle w:val="Akapitzlist"/>
        <w:spacing w:after="120" w:line="360" w:lineRule="auto"/>
        <w:ind w:left="0"/>
        <w:contextualSpacing w:val="0"/>
        <w:rPr>
          <w:rFonts w:ascii="Cambria" w:hAnsi="Cambria"/>
          <w:sz w:val="20"/>
          <w:szCs w:val="24"/>
        </w:rPr>
      </w:pPr>
      <w:r w:rsidRPr="009D7A3B">
        <w:rPr>
          <w:rFonts w:ascii="Cambria" w:hAnsi="Cambria"/>
          <w:sz w:val="20"/>
          <w:szCs w:val="24"/>
        </w:rPr>
        <w:t>Źródło: opracowanie własne na podstawie danych statystycznych</w:t>
      </w:r>
    </w:p>
    <w:p w:rsidR="00AB620E" w:rsidRPr="0065719B" w:rsidRDefault="00AB620E" w:rsidP="0065719B">
      <w:pPr>
        <w:spacing w:after="120" w:line="360" w:lineRule="auto"/>
        <w:jc w:val="both"/>
        <w:rPr>
          <w:rFonts w:ascii="Cambria" w:hAnsi="Cambria"/>
          <w:sz w:val="24"/>
          <w:szCs w:val="24"/>
        </w:rPr>
      </w:pPr>
      <w:r w:rsidRPr="0065719B">
        <w:rPr>
          <w:rFonts w:ascii="Cambria" w:hAnsi="Cambria"/>
          <w:sz w:val="24"/>
          <w:szCs w:val="24"/>
        </w:rPr>
        <w:t xml:space="preserve">Jak przedstawia poniższa tabela, w Międzywodziu w roku 2014 działalnością rolniczą, </w:t>
      </w:r>
      <w:proofErr w:type="spellStart"/>
      <w:r w:rsidRPr="0065719B">
        <w:rPr>
          <w:rFonts w:ascii="Cambria" w:hAnsi="Cambria"/>
          <w:sz w:val="24"/>
          <w:szCs w:val="24"/>
        </w:rPr>
        <w:t>leśniczą</w:t>
      </w:r>
      <w:proofErr w:type="spellEnd"/>
      <w:r w:rsidRPr="0065719B">
        <w:rPr>
          <w:rFonts w:ascii="Cambria" w:hAnsi="Cambria"/>
          <w:sz w:val="24"/>
          <w:szCs w:val="24"/>
        </w:rPr>
        <w:t xml:space="preserve">, łowiecką i rybacką zajmowały się tylko 3 podmioty – liczba ta pozostaje niezmienna od 2012 roku. </w:t>
      </w:r>
    </w:p>
    <w:p w:rsidR="00AB620E" w:rsidRPr="0065719B" w:rsidRDefault="00AB620E" w:rsidP="0065719B">
      <w:pPr>
        <w:spacing w:after="120" w:line="360" w:lineRule="auto"/>
        <w:jc w:val="both"/>
        <w:rPr>
          <w:rFonts w:ascii="Cambria" w:hAnsi="Cambria"/>
          <w:sz w:val="24"/>
          <w:szCs w:val="24"/>
        </w:rPr>
      </w:pPr>
      <w:r w:rsidRPr="0065719B">
        <w:rPr>
          <w:rFonts w:ascii="Cambria" w:hAnsi="Cambria"/>
          <w:sz w:val="24"/>
          <w:szCs w:val="24"/>
        </w:rPr>
        <w:t>W sferze przemysłu i budownictwa w roku 2012 działało 21 przedsiębiorców, w roku 2013 liczba ta spadła do 18, a w 2014 roku znowu osiągnęła liczbę 21 podmiotów.</w:t>
      </w:r>
    </w:p>
    <w:p w:rsidR="00AB620E" w:rsidRPr="0065719B" w:rsidRDefault="00AB620E" w:rsidP="0065719B">
      <w:pPr>
        <w:spacing w:after="120" w:line="360" w:lineRule="auto"/>
        <w:jc w:val="both"/>
        <w:rPr>
          <w:rFonts w:ascii="Cambria" w:hAnsi="Cambria"/>
          <w:sz w:val="24"/>
          <w:szCs w:val="24"/>
        </w:rPr>
      </w:pPr>
      <w:r w:rsidRPr="0065719B">
        <w:rPr>
          <w:rFonts w:ascii="Cambria" w:hAnsi="Cambria"/>
          <w:sz w:val="24"/>
          <w:szCs w:val="24"/>
        </w:rPr>
        <w:t>Według danych statystycznych, działalność prowadzona przez największą liczbę osób mieści się w kategorii „pozostałej działalności”, zajmują się nią według danych na rok 2014 – aż 172 podmioty.</w:t>
      </w:r>
      <w:r w:rsidR="00BA7717">
        <w:rPr>
          <w:rFonts w:ascii="Cambria" w:hAnsi="Cambria"/>
          <w:sz w:val="24"/>
          <w:szCs w:val="24"/>
        </w:rPr>
        <w:t xml:space="preserve"> </w:t>
      </w:r>
      <w:r w:rsidRPr="0065719B">
        <w:rPr>
          <w:rFonts w:ascii="Cambria" w:hAnsi="Cambria"/>
          <w:sz w:val="24"/>
          <w:szCs w:val="24"/>
        </w:rPr>
        <w:t xml:space="preserve">Z uwagi na turystyczny charakter Międzywodzia najwięcej osób zajmuje się usługami rekreacyjno-turystycznymi, usługami hotelarskimi </w:t>
      </w:r>
      <w:r w:rsidR="00BA7717">
        <w:rPr>
          <w:rFonts w:ascii="Cambria" w:hAnsi="Cambria"/>
          <w:sz w:val="24"/>
          <w:szCs w:val="24"/>
        </w:rPr>
        <w:br/>
      </w:r>
      <w:r w:rsidRPr="0065719B">
        <w:rPr>
          <w:rFonts w:ascii="Cambria" w:hAnsi="Cambria"/>
          <w:sz w:val="24"/>
          <w:szCs w:val="24"/>
        </w:rPr>
        <w:t xml:space="preserve">i gastronomicznymi. </w:t>
      </w:r>
    </w:p>
    <w:p w:rsidR="00AB620E" w:rsidRPr="0065719B" w:rsidRDefault="009D7A3B" w:rsidP="009D7A3B">
      <w:pPr>
        <w:pStyle w:val="Akapitzlist"/>
        <w:spacing w:after="120" w:line="360" w:lineRule="auto"/>
        <w:ind w:left="0"/>
        <w:contextualSpacing w:val="0"/>
        <w:rPr>
          <w:rFonts w:ascii="Cambria" w:hAnsi="Cambria"/>
          <w:b/>
          <w:sz w:val="24"/>
          <w:szCs w:val="24"/>
        </w:rPr>
      </w:pPr>
      <w:r>
        <w:rPr>
          <w:rFonts w:ascii="Cambria" w:hAnsi="Cambria"/>
          <w:b/>
          <w:sz w:val="24"/>
          <w:szCs w:val="24"/>
        </w:rPr>
        <w:lastRenderedPageBreak/>
        <w:t xml:space="preserve">Tabela 5. </w:t>
      </w:r>
      <w:r w:rsidR="00AB620E" w:rsidRPr="0065719B">
        <w:rPr>
          <w:rFonts w:ascii="Cambria" w:hAnsi="Cambria"/>
          <w:b/>
          <w:sz w:val="24"/>
          <w:szCs w:val="24"/>
        </w:rPr>
        <w:t>Podmioty gospodarki narodowej w rejestrze REGON w latach 2012 – 2014  w miejscowości Międzywodzie</w:t>
      </w:r>
    </w:p>
    <w:tbl>
      <w:tblPr>
        <w:tblStyle w:val="Tabela-Siatka"/>
        <w:tblW w:w="8249" w:type="dxa"/>
        <w:jc w:val="center"/>
        <w:tblLook w:val="04A0"/>
      </w:tblPr>
      <w:tblGrid>
        <w:gridCol w:w="2156"/>
        <w:gridCol w:w="2031"/>
        <w:gridCol w:w="2031"/>
        <w:gridCol w:w="2031"/>
      </w:tblGrid>
      <w:tr w:rsidR="00AB620E" w:rsidRPr="0065719B" w:rsidTr="009D7A3B">
        <w:trPr>
          <w:trHeight w:val="408"/>
          <w:jc w:val="center"/>
        </w:trPr>
        <w:tc>
          <w:tcPr>
            <w:tcW w:w="2156" w:type="dxa"/>
            <w:shd w:val="clear" w:color="auto" w:fill="FFD966" w:themeFill="accent4" w:themeFillTint="99"/>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Rodzaj działalności</w:t>
            </w:r>
          </w:p>
        </w:tc>
        <w:tc>
          <w:tcPr>
            <w:tcW w:w="2031" w:type="dxa"/>
            <w:shd w:val="clear" w:color="auto" w:fill="FFD966" w:themeFill="accent4" w:themeFillTint="99"/>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2012</w:t>
            </w:r>
          </w:p>
        </w:tc>
        <w:tc>
          <w:tcPr>
            <w:tcW w:w="2031" w:type="dxa"/>
            <w:shd w:val="clear" w:color="auto" w:fill="FFD966" w:themeFill="accent4" w:themeFillTint="99"/>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2013</w:t>
            </w:r>
          </w:p>
        </w:tc>
        <w:tc>
          <w:tcPr>
            <w:tcW w:w="2031" w:type="dxa"/>
            <w:shd w:val="clear" w:color="auto" w:fill="FFD966" w:themeFill="accent4" w:themeFillTint="99"/>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2014</w:t>
            </w:r>
          </w:p>
        </w:tc>
      </w:tr>
      <w:tr w:rsidR="00AB620E" w:rsidRPr="0065719B" w:rsidTr="009D7A3B">
        <w:trPr>
          <w:trHeight w:val="691"/>
          <w:jc w:val="center"/>
        </w:trPr>
        <w:tc>
          <w:tcPr>
            <w:tcW w:w="2156" w:type="dxa"/>
            <w:shd w:val="clear" w:color="auto" w:fill="FFF2CC" w:themeFill="accent4" w:themeFillTint="33"/>
          </w:tcPr>
          <w:p w:rsidR="00AB620E" w:rsidRPr="009D7A3B" w:rsidRDefault="00AB620E" w:rsidP="009D7A3B">
            <w:pPr>
              <w:pStyle w:val="Akapitzlist"/>
              <w:spacing w:after="120"/>
              <w:ind w:left="0"/>
              <w:contextualSpacing w:val="0"/>
              <w:rPr>
                <w:rFonts w:ascii="Cambria" w:hAnsi="Cambria"/>
                <w:b/>
                <w:szCs w:val="24"/>
              </w:rPr>
            </w:pPr>
            <w:r w:rsidRPr="009D7A3B">
              <w:rPr>
                <w:rFonts w:ascii="Cambria" w:hAnsi="Cambria"/>
                <w:b/>
                <w:szCs w:val="24"/>
              </w:rPr>
              <w:t>Rolnictwo, leśnictwo, łowiectwo i rybactwo</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3</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3</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3</w:t>
            </w:r>
          </w:p>
        </w:tc>
      </w:tr>
      <w:tr w:rsidR="00AB620E" w:rsidRPr="0065719B" w:rsidTr="009D7A3B">
        <w:trPr>
          <w:trHeight w:val="706"/>
          <w:jc w:val="center"/>
        </w:trPr>
        <w:tc>
          <w:tcPr>
            <w:tcW w:w="2156" w:type="dxa"/>
            <w:shd w:val="clear" w:color="auto" w:fill="FFF2CC" w:themeFill="accent4" w:themeFillTint="33"/>
          </w:tcPr>
          <w:p w:rsidR="00AB620E" w:rsidRPr="009D7A3B" w:rsidRDefault="00AB620E" w:rsidP="009D7A3B">
            <w:pPr>
              <w:pStyle w:val="Akapitzlist"/>
              <w:spacing w:after="120"/>
              <w:ind w:left="0"/>
              <w:contextualSpacing w:val="0"/>
              <w:rPr>
                <w:rFonts w:ascii="Cambria" w:hAnsi="Cambria"/>
                <w:b/>
                <w:szCs w:val="24"/>
              </w:rPr>
            </w:pPr>
            <w:r w:rsidRPr="009D7A3B">
              <w:rPr>
                <w:rFonts w:ascii="Cambria" w:hAnsi="Cambria"/>
                <w:b/>
                <w:szCs w:val="24"/>
              </w:rPr>
              <w:t>Przemysł i budownictwo</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21</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18</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21</w:t>
            </w:r>
          </w:p>
        </w:tc>
      </w:tr>
      <w:tr w:rsidR="00AB620E" w:rsidRPr="0065719B" w:rsidTr="009D7A3B">
        <w:trPr>
          <w:trHeight w:val="424"/>
          <w:jc w:val="center"/>
        </w:trPr>
        <w:tc>
          <w:tcPr>
            <w:tcW w:w="2156" w:type="dxa"/>
            <w:shd w:val="clear" w:color="auto" w:fill="FFF2CC" w:themeFill="accent4" w:themeFillTint="33"/>
          </w:tcPr>
          <w:p w:rsidR="00AB620E" w:rsidRPr="009D7A3B" w:rsidRDefault="00AB620E" w:rsidP="009D7A3B">
            <w:pPr>
              <w:pStyle w:val="Akapitzlist"/>
              <w:spacing w:after="120"/>
              <w:ind w:left="0"/>
              <w:contextualSpacing w:val="0"/>
              <w:rPr>
                <w:rFonts w:ascii="Cambria" w:hAnsi="Cambria"/>
                <w:b/>
                <w:szCs w:val="24"/>
              </w:rPr>
            </w:pPr>
            <w:r w:rsidRPr="009D7A3B">
              <w:rPr>
                <w:rFonts w:ascii="Cambria" w:hAnsi="Cambria"/>
                <w:b/>
                <w:szCs w:val="24"/>
              </w:rPr>
              <w:t>Pozostała działalność</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162</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169</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172</w:t>
            </w:r>
          </w:p>
        </w:tc>
      </w:tr>
      <w:tr w:rsidR="00AB620E" w:rsidRPr="0065719B" w:rsidTr="009D7A3B">
        <w:trPr>
          <w:trHeight w:val="424"/>
          <w:jc w:val="center"/>
        </w:trPr>
        <w:tc>
          <w:tcPr>
            <w:tcW w:w="2156" w:type="dxa"/>
            <w:shd w:val="clear" w:color="auto" w:fill="FFF2CC" w:themeFill="accent4" w:themeFillTint="33"/>
          </w:tcPr>
          <w:p w:rsidR="00AB620E" w:rsidRPr="009D7A3B" w:rsidRDefault="00AB620E" w:rsidP="009D7A3B">
            <w:pPr>
              <w:pStyle w:val="Akapitzlist"/>
              <w:spacing w:after="120"/>
              <w:ind w:left="0"/>
              <w:contextualSpacing w:val="0"/>
              <w:rPr>
                <w:rFonts w:ascii="Cambria" w:hAnsi="Cambria"/>
                <w:b/>
                <w:szCs w:val="24"/>
              </w:rPr>
            </w:pPr>
            <w:r w:rsidRPr="009D7A3B">
              <w:rPr>
                <w:rFonts w:ascii="Cambria" w:hAnsi="Cambria"/>
                <w:b/>
                <w:szCs w:val="24"/>
              </w:rPr>
              <w:t>Ogółem</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186</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190</w:t>
            </w:r>
          </w:p>
        </w:tc>
        <w:tc>
          <w:tcPr>
            <w:tcW w:w="2031" w:type="dxa"/>
          </w:tcPr>
          <w:p w:rsidR="00AB620E" w:rsidRPr="009D7A3B" w:rsidRDefault="00AB620E" w:rsidP="009D7A3B">
            <w:pPr>
              <w:pStyle w:val="Akapitzlist"/>
              <w:spacing w:after="120"/>
              <w:ind w:left="0"/>
              <w:contextualSpacing w:val="0"/>
              <w:jc w:val="center"/>
              <w:rPr>
                <w:rFonts w:ascii="Cambria" w:hAnsi="Cambria"/>
                <w:b/>
                <w:szCs w:val="24"/>
              </w:rPr>
            </w:pPr>
            <w:r w:rsidRPr="009D7A3B">
              <w:rPr>
                <w:rFonts w:ascii="Cambria" w:hAnsi="Cambria"/>
                <w:b/>
                <w:szCs w:val="24"/>
              </w:rPr>
              <w:t>196</w:t>
            </w:r>
          </w:p>
        </w:tc>
      </w:tr>
    </w:tbl>
    <w:p w:rsidR="00AB620E" w:rsidRPr="009D7A3B" w:rsidRDefault="00AB620E" w:rsidP="009D7A3B">
      <w:pPr>
        <w:spacing w:after="120" w:line="360" w:lineRule="auto"/>
        <w:rPr>
          <w:rFonts w:ascii="Cambria" w:hAnsi="Cambria"/>
          <w:i/>
          <w:sz w:val="20"/>
          <w:szCs w:val="24"/>
        </w:rPr>
      </w:pPr>
      <w:r w:rsidRPr="009D7A3B">
        <w:rPr>
          <w:rFonts w:ascii="Cambria" w:hAnsi="Cambria"/>
          <w:i/>
          <w:sz w:val="20"/>
          <w:szCs w:val="24"/>
        </w:rPr>
        <w:t>Źródło: Opracowanie własne na podstawie danych statystycznych</w:t>
      </w:r>
    </w:p>
    <w:p w:rsidR="00AB620E" w:rsidRPr="0065719B" w:rsidRDefault="00AB620E" w:rsidP="0065719B">
      <w:pPr>
        <w:spacing w:after="120" w:line="360" w:lineRule="auto"/>
        <w:jc w:val="both"/>
        <w:rPr>
          <w:rFonts w:ascii="Cambria" w:hAnsi="Cambria"/>
          <w:sz w:val="24"/>
          <w:szCs w:val="24"/>
        </w:rPr>
      </w:pPr>
      <w:r w:rsidRPr="0065719B">
        <w:rPr>
          <w:rFonts w:ascii="Cambria" w:hAnsi="Cambria"/>
          <w:sz w:val="24"/>
          <w:szCs w:val="24"/>
        </w:rPr>
        <w:t xml:space="preserve">Problemem gospodarki Międzywodzia jest sezonowość usług turystyczno-rekreacyjnych i hotelarsko-gastronomicznych, w związku z czym uzależnione są one ściśle od pory roku. Zanik podaży tych usług poza sezonem wakacyjnym zmniejsza szanse rozwoju gospodarki w ujęciu całościowym. </w:t>
      </w:r>
    </w:p>
    <w:p w:rsidR="00AB620E" w:rsidRPr="0065719B" w:rsidRDefault="00AB620E" w:rsidP="0065719B">
      <w:pPr>
        <w:spacing w:after="120" w:line="360" w:lineRule="auto"/>
        <w:jc w:val="both"/>
        <w:rPr>
          <w:rFonts w:ascii="Cambria" w:hAnsi="Cambria"/>
          <w:b/>
          <w:sz w:val="24"/>
          <w:szCs w:val="24"/>
        </w:rPr>
      </w:pPr>
      <w:r w:rsidRPr="0065719B">
        <w:rPr>
          <w:rFonts w:ascii="Cambria" w:hAnsi="Cambria"/>
          <w:b/>
          <w:sz w:val="24"/>
          <w:szCs w:val="24"/>
        </w:rPr>
        <w:t>Największe podmioty działające w sferze gospodarki w Międzywodziu to:</w:t>
      </w:r>
    </w:p>
    <w:p w:rsidR="00AB620E" w:rsidRPr="0065719B" w:rsidRDefault="00AB620E" w:rsidP="0065719B">
      <w:pPr>
        <w:pStyle w:val="Akapitzlist"/>
        <w:numPr>
          <w:ilvl w:val="0"/>
          <w:numId w:val="10"/>
        </w:numPr>
        <w:spacing w:line="360" w:lineRule="auto"/>
        <w:rPr>
          <w:rFonts w:ascii="Cambria" w:hAnsi="Cambria"/>
          <w:sz w:val="24"/>
          <w:szCs w:val="24"/>
        </w:rPr>
      </w:pPr>
      <w:r w:rsidRPr="0065719B">
        <w:rPr>
          <w:rFonts w:ascii="Cambria" w:hAnsi="Cambria"/>
          <w:sz w:val="24"/>
          <w:szCs w:val="24"/>
        </w:rPr>
        <w:t>Ośrodek Rehabilitacyjno - Wczasowy "Perła",</w:t>
      </w:r>
    </w:p>
    <w:p w:rsidR="00AB620E" w:rsidRPr="00BA7717" w:rsidRDefault="00AB620E" w:rsidP="009D7A3B">
      <w:pPr>
        <w:pStyle w:val="Akapitzlist"/>
        <w:numPr>
          <w:ilvl w:val="0"/>
          <w:numId w:val="10"/>
        </w:numPr>
        <w:spacing w:line="360" w:lineRule="auto"/>
        <w:rPr>
          <w:rFonts w:ascii="Cambria" w:hAnsi="Cambria"/>
          <w:sz w:val="24"/>
          <w:szCs w:val="24"/>
        </w:rPr>
      </w:pPr>
      <w:r w:rsidRPr="0065719B">
        <w:rPr>
          <w:rFonts w:ascii="Cambria" w:hAnsi="Cambria" w:cs="Arial"/>
          <w:color w:val="000000"/>
          <w:sz w:val="24"/>
          <w:szCs w:val="24"/>
          <w:shd w:val="clear" w:color="auto" w:fill="FFFFFF"/>
        </w:rPr>
        <w:t>Ośrodek rehabilitacyjno – wypoczynkowy „Rzemieślnik”</w:t>
      </w:r>
      <w:r w:rsidR="00BA7717">
        <w:rPr>
          <w:rFonts w:ascii="Cambria" w:hAnsi="Cambria" w:cs="Arial"/>
          <w:color w:val="000000"/>
          <w:sz w:val="24"/>
          <w:szCs w:val="24"/>
          <w:shd w:val="clear" w:color="auto" w:fill="FFFFFF"/>
        </w:rPr>
        <w:t>.</w:t>
      </w:r>
    </w:p>
    <w:p w:rsidR="00BA7717" w:rsidRPr="009D7A3B" w:rsidRDefault="00BA7717" w:rsidP="00BA7717">
      <w:pPr>
        <w:pStyle w:val="Akapitzlist"/>
        <w:spacing w:line="360" w:lineRule="auto"/>
        <w:rPr>
          <w:rFonts w:ascii="Cambria" w:hAnsi="Cambria"/>
          <w:sz w:val="24"/>
          <w:szCs w:val="24"/>
        </w:rPr>
      </w:pPr>
    </w:p>
    <w:p w:rsidR="00AB620E" w:rsidRPr="0065719B" w:rsidRDefault="00AB620E" w:rsidP="009D7A3B">
      <w:pPr>
        <w:pStyle w:val="Nagwek2"/>
      </w:pPr>
      <w:bookmarkStart w:id="10" w:name="_Toc447715589"/>
      <w:r w:rsidRPr="0065719B">
        <w:t>3.2. Sfera społeczna</w:t>
      </w:r>
      <w:bookmarkEnd w:id="10"/>
    </w:p>
    <w:p w:rsidR="00AB620E" w:rsidRDefault="00AB620E" w:rsidP="009D7A3B">
      <w:pPr>
        <w:pStyle w:val="Nagwek3"/>
      </w:pPr>
      <w:bookmarkStart w:id="11" w:name="_Toc447715590"/>
      <w:r w:rsidRPr="0065719B">
        <w:t>3.2.1. Edukacja i oświata</w:t>
      </w:r>
      <w:bookmarkEnd w:id="11"/>
    </w:p>
    <w:p w:rsidR="009D7A3B" w:rsidRPr="009D7A3B" w:rsidRDefault="009D7A3B" w:rsidP="009D7A3B"/>
    <w:p w:rsidR="00AB620E" w:rsidRPr="0065719B" w:rsidRDefault="00AB620E" w:rsidP="0065719B">
      <w:pPr>
        <w:spacing w:line="360" w:lineRule="auto"/>
        <w:rPr>
          <w:rFonts w:ascii="Cambria" w:hAnsi="Cambria"/>
          <w:sz w:val="24"/>
          <w:szCs w:val="24"/>
        </w:rPr>
      </w:pPr>
      <w:r w:rsidRPr="0065719B">
        <w:rPr>
          <w:rFonts w:ascii="Cambria" w:hAnsi="Cambria"/>
          <w:sz w:val="24"/>
          <w:szCs w:val="24"/>
        </w:rPr>
        <w:t xml:space="preserve">W Międzywodziu nie funkcjonują szkoły ani przedszkola. Większość uczniów uczęszcza do szkół w Dziwnowie, gdzie funkcjonują: </w:t>
      </w:r>
    </w:p>
    <w:p w:rsidR="00AB620E" w:rsidRPr="0065719B" w:rsidRDefault="00AB620E" w:rsidP="0065719B">
      <w:pPr>
        <w:pStyle w:val="Akapitzlist"/>
        <w:numPr>
          <w:ilvl w:val="0"/>
          <w:numId w:val="7"/>
        </w:numPr>
        <w:spacing w:after="120" w:line="360" w:lineRule="auto"/>
        <w:contextualSpacing w:val="0"/>
        <w:jc w:val="both"/>
        <w:rPr>
          <w:rFonts w:ascii="Cambria" w:hAnsi="Cambria"/>
          <w:sz w:val="24"/>
          <w:szCs w:val="24"/>
        </w:rPr>
      </w:pPr>
      <w:r w:rsidRPr="0065719B">
        <w:rPr>
          <w:rFonts w:ascii="Cambria" w:hAnsi="Cambria"/>
          <w:sz w:val="24"/>
          <w:szCs w:val="24"/>
        </w:rPr>
        <w:t>Szkoła Podstawowa oraz Gimnazjum Publiczne,</w:t>
      </w:r>
    </w:p>
    <w:p w:rsidR="00AB620E" w:rsidRPr="0065719B" w:rsidRDefault="00AB620E" w:rsidP="0065719B">
      <w:pPr>
        <w:pStyle w:val="Akapitzlist"/>
        <w:numPr>
          <w:ilvl w:val="0"/>
          <w:numId w:val="7"/>
        </w:numPr>
        <w:spacing w:after="120" w:line="360" w:lineRule="auto"/>
        <w:contextualSpacing w:val="0"/>
        <w:jc w:val="both"/>
        <w:rPr>
          <w:rFonts w:ascii="Cambria" w:hAnsi="Cambria"/>
          <w:sz w:val="24"/>
          <w:szCs w:val="24"/>
        </w:rPr>
      </w:pPr>
      <w:r w:rsidRPr="0065719B">
        <w:rPr>
          <w:rFonts w:ascii="Cambria" w:hAnsi="Cambria"/>
          <w:sz w:val="24"/>
          <w:szCs w:val="24"/>
        </w:rPr>
        <w:t>Zespół Szkół Społecznych w Dziwnowie (gimnazjum i liceum) prowadzony przez Stowarzyszenie na rzecz Kultury i Edukacji,</w:t>
      </w:r>
    </w:p>
    <w:p w:rsidR="00AB620E" w:rsidRPr="0065719B" w:rsidRDefault="00AB620E" w:rsidP="0065719B">
      <w:pPr>
        <w:pStyle w:val="Akapitzlist"/>
        <w:numPr>
          <w:ilvl w:val="0"/>
          <w:numId w:val="7"/>
        </w:numPr>
        <w:spacing w:after="120" w:line="360" w:lineRule="auto"/>
        <w:contextualSpacing w:val="0"/>
        <w:jc w:val="both"/>
        <w:rPr>
          <w:rFonts w:ascii="Cambria" w:hAnsi="Cambria"/>
          <w:sz w:val="24"/>
          <w:szCs w:val="24"/>
        </w:rPr>
      </w:pPr>
      <w:r w:rsidRPr="0065719B">
        <w:rPr>
          <w:rFonts w:ascii="Cambria" w:hAnsi="Cambria"/>
          <w:sz w:val="24"/>
          <w:szCs w:val="24"/>
        </w:rPr>
        <w:t>oraz Przedszkole Publiczne „Promyk Słońca”.</w:t>
      </w:r>
    </w:p>
    <w:p w:rsidR="00932420" w:rsidRDefault="00AB620E" w:rsidP="0065719B">
      <w:pPr>
        <w:spacing w:after="120" w:line="360" w:lineRule="auto"/>
        <w:jc w:val="both"/>
        <w:rPr>
          <w:rFonts w:ascii="Cambria" w:hAnsi="Cambria"/>
          <w:sz w:val="24"/>
          <w:szCs w:val="24"/>
        </w:rPr>
      </w:pPr>
      <w:r w:rsidRPr="0065719B">
        <w:rPr>
          <w:rFonts w:ascii="Cambria" w:hAnsi="Cambria"/>
          <w:sz w:val="24"/>
          <w:szCs w:val="24"/>
        </w:rPr>
        <w:lastRenderedPageBreak/>
        <w:t>Na terenie Międzywodzia działa</w:t>
      </w:r>
      <w:r w:rsidR="00932420">
        <w:rPr>
          <w:rFonts w:ascii="Cambria" w:hAnsi="Cambria"/>
          <w:sz w:val="24"/>
          <w:szCs w:val="24"/>
        </w:rPr>
        <w:t>ła</w:t>
      </w:r>
      <w:r w:rsidRPr="0065719B">
        <w:rPr>
          <w:rFonts w:ascii="Cambria" w:hAnsi="Cambria"/>
          <w:sz w:val="24"/>
          <w:szCs w:val="24"/>
        </w:rPr>
        <w:t xml:space="preserve"> filia Biblioteki Publicznej w Dziwnowie,</w:t>
      </w:r>
      <w:r w:rsidR="00932420">
        <w:rPr>
          <w:rFonts w:ascii="Cambria" w:hAnsi="Cambria"/>
          <w:sz w:val="24"/>
          <w:szCs w:val="24"/>
        </w:rPr>
        <w:t xml:space="preserve"> </w:t>
      </w:r>
      <w:r w:rsidR="00932420" w:rsidRPr="0065719B">
        <w:rPr>
          <w:rFonts w:ascii="Cambria" w:hAnsi="Cambria"/>
          <w:sz w:val="24"/>
          <w:szCs w:val="24"/>
        </w:rPr>
        <w:t>która współprac</w:t>
      </w:r>
      <w:r w:rsidR="00932420">
        <w:rPr>
          <w:rFonts w:ascii="Cambria" w:hAnsi="Cambria"/>
          <w:sz w:val="24"/>
          <w:szCs w:val="24"/>
        </w:rPr>
        <w:t>owała</w:t>
      </w:r>
      <w:r w:rsidR="00932420" w:rsidRPr="0065719B">
        <w:rPr>
          <w:rFonts w:ascii="Cambria" w:hAnsi="Cambria"/>
          <w:sz w:val="24"/>
          <w:szCs w:val="24"/>
        </w:rPr>
        <w:t xml:space="preserve"> ze szkołami w Dziwnowie oraz instytucjami pozarządowymi. W swoich zbiorach w Międzywodziu posiada</w:t>
      </w:r>
      <w:r w:rsidR="00932420">
        <w:rPr>
          <w:rFonts w:ascii="Cambria" w:hAnsi="Cambria"/>
          <w:sz w:val="24"/>
          <w:szCs w:val="24"/>
        </w:rPr>
        <w:t>ła</w:t>
      </w:r>
      <w:r w:rsidR="00932420" w:rsidRPr="0065719B">
        <w:rPr>
          <w:rFonts w:ascii="Cambria" w:hAnsi="Cambria"/>
          <w:sz w:val="24"/>
          <w:szCs w:val="24"/>
        </w:rPr>
        <w:t xml:space="preserve"> księgozbiór, płyty CD, broszury, ulotki oraz plakaty.</w:t>
      </w:r>
    </w:p>
    <w:p w:rsidR="00932420" w:rsidRDefault="00932420" w:rsidP="0065719B">
      <w:pPr>
        <w:spacing w:after="120" w:line="360" w:lineRule="auto"/>
        <w:jc w:val="both"/>
        <w:rPr>
          <w:rFonts w:ascii="Cambria" w:hAnsi="Cambria"/>
          <w:sz w:val="24"/>
          <w:szCs w:val="24"/>
        </w:rPr>
      </w:pPr>
      <w:r>
        <w:rPr>
          <w:rFonts w:ascii="Cambria" w:hAnsi="Cambria"/>
          <w:sz w:val="24"/>
          <w:szCs w:val="24"/>
        </w:rPr>
        <w:t xml:space="preserve">Filia Biblioteki Publicznej zakończyła swoją działalność z powodu pożaru obiektu </w:t>
      </w:r>
      <w:r w:rsidR="00854014">
        <w:rPr>
          <w:rFonts w:ascii="Cambria" w:hAnsi="Cambria"/>
          <w:sz w:val="24"/>
          <w:szCs w:val="24"/>
        </w:rPr>
        <w:br/>
      </w:r>
      <w:r>
        <w:rPr>
          <w:rFonts w:ascii="Cambria" w:hAnsi="Cambria"/>
          <w:sz w:val="24"/>
          <w:szCs w:val="24"/>
        </w:rPr>
        <w:t>w 2010 roku. Planowane jest wznowienie działalności biblioteki.</w:t>
      </w:r>
    </w:p>
    <w:p w:rsidR="00AB620E" w:rsidRPr="0065719B" w:rsidRDefault="00AB620E" w:rsidP="0065719B">
      <w:pPr>
        <w:spacing w:after="120" w:line="360" w:lineRule="auto"/>
        <w:jc w:val="both"/>
        <w:rPr>
          <w:rFonts w:ascii="Cambria" w:hAnsi="Cambria"/>
          <w:sz w:val="24"/>
          <w:szCs w:val="24"/>
        </w:rPr>
      </w:pPr>
      <w:r w:rsidRPr="0065719B">
        <w:rPr>
          <w:rFonts w:ascii="Cambria" w:hAnsi="Cambria"/>
          <w:sz w:val="24"/>
          <w:szCs w:val="24"/>
        </w:rPr>
        <w:t xml:space="preserve"> </w:t>
      </w:r>
    </w:p>
    <w:p w:rsidR="00AB620E" w:rsidRDefault="00AB620E" w:rsidP="009D7A3B">
      <w:pPr>
        <w:pStyle w:val="Nagwek3"/>
      </w:pPr>
      <w:bookmarkStart w:id="12" w:name="_Toc447715591"/>
      <w:r w:rsidRPr="0065719B">
        <w:t>3.2.2. Działalność kulturalna, sportowa i turystyczna</w:t>
      </w:r>
      <w:bookmarkEnd w:id="12"/>
    </w:p>
    <w:p w:rsidR="009D7A3B" w:rsidRPr="009D7A3B" w:rsidRDefault="009D7A3B" w:rsidP="009D7A3B"/>
    <w:p w:rsidR="00AB620E" w:rsidRPr="0065719B" w:rsidRDefault="00AB620E" w:rsidP="009D7A3B">
      <w:pPr>
        <w:shd w:val="clear" w:color="auto" w:fill="BDD6EE" w:themeFill="accent1" w:themeFillTint="66"/>
        <w:spacing w:line="240" w:lineRule="auto"/>
        <w:rPr>
          <w:rFonts w:ascii="Cambria" w:hAnsi="Cambria"/>
          <w:b/>
          <w:sz w:val="24"/>
          <w:szCs w:val="24"/>
        </w:rPr>
      </w:pPr>
      <w:r w:rsidRPr="0065719B">
        <w:rPr>
          <w:rFonts w:ascii="Cambria" w:hAnsi="Cambria"/>
          <w:b/>
          <w:sz w:val="24"/>
          <w:szCs w:val="24"/>
        </w:rPr>
        <w:t>KULTURA</w:t>
      </w:r>
    </w:p>
    <w:p w:rsidR="00932420" w:rsidRDefault="00AB620E" w:rsidP="00932420">
      <w:pPr>
        <w:spacing w:line="360" w:lineRule="auto"/>
        <w:jc w:val="both"/>
        <w:rPr>
          <w:rFonts w:ascii="Cambria" w:hAnsi="Cambria"/>
          <w:sz w:val="24"/>
          <w:szCs w:val="24"/>
        </w:rPr>
      </w:pPr>
      <w:r w:rsidRPr="0065719B">
        <w:rPr>
          <w:rFonts w:ascii="Cambria" w:hAnsi="Cambria"/>
          <w:sz w:val="24"/>
          <w:szCs w:val="24"/>
        </w:rPr>
        <w:t>Za działalność kulturalną w Międzywodziu odpowiada Wydział Kultury i Promocji Urzędu Miejskiego w Dziwnowie, a także sołectwa, które współorganizują różnego typu festyny i imprezy lokalne. Imprezy o charakterze ogólnopolskim i międzynarodowym</w:t>
      </w:r>
      <w:r w:rsidR="00932420">
        <w:rPr>
          <w:rFonts w:ascii="Cambria" w:hAnsi="Cambria"/>
          <w:sz w:val="24"/>
          <w:szCs w:val="24"/>
        </w:rPr>
        <w:t>.</w:t>
      </w:r>
      <w:r w:rsidRPr="0065719B">
        <w:rPr>
          <w:rFonts w:ascii="Cambria" w:hAnsi="Cambria"/>
          <w:sz w:val="24"/>
          <w:szCs w:val="24"/>
        </w:rPr>
        <w:t xml:space="preserve"> </w:t>
      </w:r>
    </w:p>
    <w:p w:rsidR="00AB620E" w:rsidRPr="0065719B" w:rsidRDefault="00932420" w:rsidP="00932420">
      <w:pPr>
        <w:spacing w:line="360" w:lineRule="auto"/>
        <w:jc w:val="both"/>
        <w:rPr>
          <w:rFonts w:ascii="Cambria" w:hAnsi="Cambria"/>
          <w:sz w:val="24"/>
          <w:szCs w:val="24"/>
        </w:rPr>
      </w:pPr>
      <w:r>
        <w:rPr>
          <w:rFonts w:ascii="Cambria" w:hAnsi="Cambria"/>
          <w:sz w:val="24"/>
          <w:szCs w:val="24"/>
        </w:rPr>
        <w:t>Ośrodek</w:t>
      </w:r>
      <w:r w:rsidR="00AB620E" w:rsidRPr="0065719B">
        <w:rPr>
          <w:rFonts w:ascii="Cambria" w:hAnsi="Cambria"/>
          <w:sz w:val="24"/>
          <w:szCs w:val="24"/>
        </w:rPr>
        <w:t xml:space="preserve"> „FREGATA” </w:t>
      </w:r>
      <w:r>
        <w:rPr>
          <w:rFonts w:ascii="Cambria" w:hAnsi="Cambria"/>
          <w:sz w:val="24"/>
          <w:szCs w:val="24"/>
        </w:rPr>
        <w:t xml:space="preserve">stanowił centrum kulturowe i miejsce, gdzie </w:t>
      </w:r>
      <w:r w:rsidR="00AB620E" w:rsidRPr="0065719B">
        <w:rPr>
          <w:rFonts w:ascii="Cambria" w:hAnsi="Cambria"/>
          <w:sz w:val="24"/>
          <w:szCs w:val="24"/>
        </w:rPr>
        <w:t>najmłodsze dzieci mog</w:t>
      </w:r>
      <w:r>
        <w:rPr>
          <w:rFonts w:ascii="Cambria" w:hAnsi="Cambria"/>
          <w:sz w:val="24"/>
          <w:szCs w:val="24"/>
        </w:rPr>
        <w:t>ły</w:t>
      </w:r>
      <w:r w:rsidR="00AB620E" w:rsidRPr="0065719B">
        <w:rPr>
          <w:rFonts w:ascii="Cambria" w:hAnsi="Cambria"/>
          <w:sz w:val="24"/>
          <w:szCs w:val="24"/>
        </w:rPr>
        <w:t xml:space="preserve"> liczyć na zabawę i opiekę. </w:t>
      </w:r>
      <w:r w:rsidR="008125F0">
        <w:rPr>
          <w:rFonts w:ascii="Cambria" w:hAnsi="Cambria"/>
          <w:sz w:val="24"/>
          <w:szCs w:val="24"/>
        </w:rPr>
        <w:t>Obiekt spłonął w 2010 roku, dlatego też w najbliższych latach planowana jest budowa nowej świetlicy wraz z placem zabaw.</w:t>
      </w:r>
    </w:p>
    <w:p w:rsidR="00AB620E" w:rsidRPr="0065719B" w:rsidRDefault="00AB620E" w:rsidP="0065719B">
      <w:pPr>
        <w:spacing w:line="360" w:lineRule="auto"/>
        <w:jc w:val="both"/>
        <w:rPr>
          <w:rFonts w:ascii="Cambria" w:hAnsi="Cambria"/>
          <w:sz w:val="24"/>
          <w:szCs w:val="24"/>
        </w:rPr>
      </w:pPr>
      <w:r w:rsidRPr="0065719B">
        <w:rPr>
          <w:rFonts w:ascii="Cambria" w:hAnsi="Cambria"/>
          <w:sz w:val="24"/>
          <w:szCs w:val="24"/>
        </w:rPr>
        <w:t xml:space="preserve">W miesiącach wakacyjnych w Międzywodziu odbywa się program „Kino na Leżakach </w:t>
      </w:r>
      <w:r w:rsidR="00854014">
        <w:rPr>
          <w:rFonts w:ascii="Cambria" w:hAnsi="Cambria"/>
          <w:sz w:val="24"/>
          <w:szCs w:val="24"/>
        </w:rPr>
        <w:br/>
      </w:r>
      <w:r w:rsidRPr="0065719B">
        <w:rPr>
          <w:rFonts w:ascii="Cambria" w:hAnsi="Cambria"/>
          <w:sz w:val="24"/>
          <w:szCs w:val="24"/>
        </w:rPr>
        <w:t>w Międzywodziu”, podczas którego na plaży wyświetlane są filmy o różnej tematyce oraz „Plażowe Mistrzostwa Budowniczych w Międzywodziu”.</w:t>
      </w:r>
    </w:p>
    <w:p w:rsidR="00AB620E" w:rsidRPr="0065719B" w:rsidRDefault="00AB620E" w:rsidP="009D7A3B">
      <w:pPr>
        <w:shd w:val="clear" w:color="auto" w:fill="BDD6EE" w:themeFill="accent1" w:themeFillTint="66"/>
        <w:spacing w:after="0" w:line="240" w:lineRule="auto"/>
        <w:jc w:val="both"/>
        <w:rPr>
          <w:rFonts w:ascii="Cambria" w:hAnsi="Cambria"/>
          <w:b/>
          <w:sz w:val="24"/>
          <w:szCs w:val="24"/>
        </w:rPr>
      </w:pPr>
      <w:r w:rsidRPr="0065719B">
        <w:rPr>
          <w:rFonts w:ascii="Cambria" w:hAnsi="Cambria"/>
          <w:b/>
          <w:sz w:val="24"/>
          <w:szCs w:val="24"/>
        </w:rPr>
        <w:t>TURYSTYKA</w:t>
      </w:r>
    </w:p>
    <w:p w:rsidR="00AB620E" w:rsidRPr="0065719B" w:rsidRDefault="00AB620E" w:rsidP="0065719B">
      <w:pPr>
        <w:spacing w:after="120" w:line="360" w:lineRule="auto"/>
        <w:rPr>
          <w:rFonts w:ascii="Cambria" w:hAnsi="Cambria"/>
          <w:sz w:val="24"/>
          <w:szCs w:val="24"/>
        </w:rPr>
      </w:pPr>
      <w:r w:rsidRPr="0065719B">
        <w:rPr>
          <w:rFonts w:ascii="Cambria" w:hAnsi="Cambria"/>
          <w:sz w:val="24"/>
          <w:szCs w:val="24"/>
        </w:rPr>
        <w:t>Popularnymi formami spędzania wypoczynku w Międzywodziu są:</w:t>
      </w:r>
    </w:p>
    <w:p w:rsidR="00AB620E" w:rsidRPr="0065719B" w:rsidRDefault="00AB620E" w:rsidP="0065719B">
      <w:pPr>
        <w:pStyle w:val="Akapitzlist"/>
        <w:numPr>
          <w:ilvl w:val="0"/>
          <w:numId w:val="8"/>
        </w:numPr>
        <w:spacing w:after="0" w:line="360" w:lineRule="auto"/>
        <w:contextualSpacing w:val="0"/>
        <w:rPr>
          <w:rFonts w:ascii="Cambria" w:hAnsi="Cambria"/>
          <w:sz w:val="24"/>
          <w:szCs w:val="24"/>
        </w:rPr>
      </w:pPr>
      <w:r w:rsidRPr="0065719B">
        <w:rPr>
          <w:rFonts w:ascii="Cambria" w:hAnsi="Cambria"/>
          <w:sz w:val="24"/>
          <w:szCs w:val="24"/>
        </w:rPr>
        <w:t>windsurfing,</w:t>
      </w:r>
    </w:p>
    <w:p w:rsidR="00AB620E" w:rsidRPr="0065719B" w:rsidRDefault="00AB620E" w:rsidP="0065719B">
      <w:pPr>
        <w:pStyle w:val="Akapitzlist"/>
        <w:numPr>
          <w:ilvl w:val="0"/>
          <w:numId w:val="8"/>
        </w:numPr>
        <w:spacing w:after="0" w:line="360" w:lineRule="auto"/>
        <w:contextualSpacing w:val="0"/>
        <w:rPr>
          <w:rFonts w:ascii="Cambria" w:hAnsi="Cambria"/>
          <w:sz w:val="24"/>
          <w:szCs w:val="24"/>
        </w:rPr>
      </w:pPr>
      <w:r w:rsidRPr="0065719B">
        <w:rPr>
          <w:rFonts w:ascii="Cambria" w:hAnsi="Cambria"/>
          <w:sz w:val="24"/>
          <w:szCs w:val="24"/>
        </w:rPr>
        <w:t>pływanie,</w:t>
      </w:r>
    </w:p>
    <w:p w:rsidR="00AB620E" w:rsidRPr="0065719B" w:rsidRDefault="00AB620E" w:rsidP="0065719B">
      <w:pPr>
        <w:pStyle w:val="Akapitzlist"/>
        <w:numPr>
          <w:ilvl w:val="0"/>
          <w:numId w:val="8"/>
        </w:numPr>
        <w:spacing w:after="0" w:line="360" w:lineRule="auto"/>
        <w:contextualSpacing w:val="0"/>
        <w:rPr>
          <w:rFonts w:ascii="Cambria" w:hAnsi="Cambria"/>
          <w:sz w:val="24"/>
          <w:szCs w:val="24"/>
        </w:rPr>
      </w:pPr>
      <w:r w:rsidRPr="0065719B">
        <w:rPr>
          <w:rFonts w:ascii="Cambria" w:hAnsi="Cambria"/>
          <w:sz w:val="24"/>
          <w:szCs w:val="24"/>
        </w:rPr>
        <w:t>żeglarstwo,</w:t>
      </w:r>
    </w:p>
    <w:p w:rsidR="00AB620E" w:rsidRPr="0065719B" w:rsidRDefault="00AB620E" w:rsidP="0065719B">
      <w:pPr>
        <w:pStyle w:val="Akapitzlist"/>
        <w:numPr>
          <w:ilvl w:val="0"/>
          <w:numId w:val="8"/>
        </w:numPr>
        <w:spacing w:after="0" w:line="360" w:lineRule="auto"/>
        <w:contextualSpacing w:val="0"/>
        <w:rPr>
          <w:rFonts w:ascii="Cambria" w:hAnsi="Cambria"/>
          <w:sz w:val="24"/>
          <w:szCs w:val="24"/>
        </w:rPr>
      </w:pPr>
      <w:r w:rsidRPr="0065719B">
        <w:rPr>
          <w:rFonts w:ascii="Cambria" w:hAnsi="Cambria"/>
          <w:sz w:val="24"/>
          <w:szCs w:val="24"/>
        </w:rPr>
        <w:t>plażowanie,</w:t>
      </w:r>
    </w:p>
    <w:p w:rsidR="00AB620E" w:rsidRPr="0065719B" w:rsidRDefault="00AB620E" w:rsidP="0065719B">
      <w:pPr>
        <w:pStyle w:val="Akapitzlist"/>
        <w:numPr>
          <w:ilvl w:val="0"/>
          <w:numId w:val="8"/>
        </w:numPr>
        <w:spacing w:after="0" w:line="360" w:lineRule="auto"/>
        <w:contextualSpacing w:val="0"/>
        <w:rPr>
          <w:rFonts w:ascii="Cambria" w:hAnsi="Cambria"/>
          <w:sz w:val="24"/>
          <w:szCs w:val="24"/>
        </w:rPr>
      </w:pPr>
      <w:r w:rsidRPr="0065719B">
        <w:rPr>
          <w:rFonts w:ascii="Cambria" w:hAnsi="Cambria"/>
          <w:sz w:val="24"/>
          <w:szCs w:val="24"/>
        </w:rPr>
        <w:t>wędkarstwo,</w:t>
      </w:r>
    </w:p>
    <w:p w:rsidR="00AB620E" w:rsidRPr="0065719B" w:rsidRDefault="00AB620E" w:rsidP="0065719B">
      <w:pPr>
        <w:pStyle w:val="Akapitzlist"/>
        <w:numPr>
          <w:ilvl w:val="0"/>
          <w:numId w:val="8"/>
        </w:numPr>
        <w:spacing w:after="0" w:line="360" w:lineRule="auto"/>
        <w:contextualSpacing w:val="0"/>
        <w:rPr>
          <w:rFonts w:ascii="Cambria" w:hAnsi="Cambria"/>
          <w:sz w:val="24"/>
          <w:szCs w:val="24"/>
        </w:rPr>
      </w:pPr>
      <w:r w:rsidRPr="0065719B">
        <w:rPr>
          <w:rFonts w:ascii="Cambria" w:hAnsi="Cambria"/>
          <w:sz w:val="24"/>
          <w:szCs w:val="24"/>
        </w:rPr>
        <w:t>paralotniarstwo,</w:t>
      </w:r>
    </w:p>
    <w:p w:rsidR="00AB620E" w:rsidRPr="0065719B" w:rsidRDefault="00AB620E" w:rsidP="0065719B">
      <w:pPr>
        <w:pStyle w:val="Akapitzlist"/>
        <w:numPr>
          <w:ilvl w:val="0"/>
          <w:numId w:val="8"/>
        </w:numPr>
        <w:spacing w:after="0" w:line="360" w:lineRule="auto"/>
        <w:contextualSpacing w:val="0"/>
        <w:rPr>
          <w:rFonts w:ascii="Cambria" w:hAnsi="Cambria"/>
          <w:sz w:val="24"/>
          <w:szCs w:val="24"/>
        </w:rPr>
      </w:pPr>
      <w:r w:rsidRPr="0065719B">
        <w:rPr>
          <w:rFonts w:ascii="Cambria" w:hAnsi="Cambria"/>
          <w:sz w:val="24"/>
          <w:szCs w:val="24"/>
        </w:rPr>
        <w:t>turystyka piesza i rowerowa.</w:t>
      </w:r>
    </w:p>
    <w:p w:rsidR="00AB620E" w:rsidRPr="0065719B" w:rsidRDefault="00AB620E" w:rsidP="0065719B">
      <w:pPr>
        <w:pStyle w:val="Akapitzlist"/>
        <w:spacing w:after="0" w:line="360" w:lineRule="auto"/>
        <w:ind w:left="1440"/>
        <w:contextualSpacing w:val="0"/>
        <w:rPr>
          <w:rFonts w:ascii="Cambria" w:hAnsi="Cambria"/>
          <w:sz w:val="24"/>
          <w:szCs w:val="24"/>
        </w:rPr>
      </w:pPr>
    </w:p>
    <w:p w:rsidR="00AB620E" w:rsidRPr="0065719B" w:rsidRDefault="00AB620E" w:rsidP="0065719B">
      <w:pPr>
        <w:spacing w:after="0" w:line="360" w:lineRule="auto"/>
        <w:jc w:val="both"/>
        <w:rPr>
          <w:rFonts w:ascii="Cambria" w:hAnsi="Cambria"/>
          <w:sz w:val="24"/>
          <w:szCs w:val="24"/>
        </w:rPr>
      </w:pPr>
      <w:r w:rsidRPr="0065719B">
        <w:rPr>
          <w:rFonts w:ascii="Cambria" w:hAnsi="Cambria"/>
          <w:sz w:val="24"/>
          <w:szCs w:val="24"/>
        </w:rPr>
        <w:t>Międzywodzie posiada wystarczającą bazę noclegową – działają tu hotele, pensjonaty oraz ośrodki kolonijne. Co roku wzrasta również liczba kwater prywatnych oraz miejsc kempingowych, a także sezonowych punktów małej gastronomii,</w:t>
      </w:r>
    </w:p>
    <w:p w:rsidR="00AB620E" w:rsidRPr="0065719B" w:rsidRDefault="00AB620E" w:rsidP="0065719B">
      <w:pPr>
        <w:spacing w:after="120" w:line="360" w:lineRule="auto"/>
        <w:jc w:val="both"/>
        <w:rPr>
          <w:rFonts w:ascii="Cambria" w:hAnsi="Cambria"/>
          <w:sz w:val="24"/>
          <w:szCs w:val="24"/>
        </w:rPr>
      </w:pPr>
      <w:r w:rsidRPr="0065719B">
        <w:rPr>
          <w:rFonts w:ascii="Cambria" w:hAnsi="Cambria"/>
          <w:sz w:val="24"/>
          <w:szCs w:val="24"/>
        </w:rPr>
        <w:lastRenderedPageBreak/>
        <w:t xml:space="preserve">Międzywodzie, z uwagi na położenie nad Morzem Bałtyckim, pełni w okresie wakacyjnym miejsce spokojnego wypoczynku na łonie natury oraz sportów wodnych dla wczasowiczów, a także miłośników pieszych wędrówek. </w:t>
      </w:r>
    </w:p>
    <w:p w:rsidR="00AB620E" w:rsidRPr="0065719B" w:rsidRDefault="00222EB6" w:rsidP="009D7A3B">
      <w:pPr>
        <w:shd w:val="clear" w:color="auto" w:fill="BDD6EE" w:themeFill="accent1" w:themeFillTint="66"/>
        <w:spacing w:line="240" w:lineRule="auto"/>
        <w:rPr>
          <w:rFonts w:ascii="Cambria" w:hAnsi="Cambria"/>
          <w:b/>
          <w:sz w:val="24"/>
          <w:szCs w:val="24"/>
        </w:rPr>
      </w:pPr>
      <w:r>
        <w:rPr>
          <w:rFonts w:ascii="Cambria" w:hAnsi="Cambria"/>
          <w:b/>
          <w:sz w:val="24"/>
          <w:szCs w:val="24"/>
        </w:rPr>
        <w:t>PLAŻA</w:t>
      </w:r>
    </w:p>
    <w:p w:rsidR="00AB620E" w:rsidRDefault="00AB620E" w:rsidP="0065719B">
      <w:pPr>
        <w:spacing w:line="360" w:lineRule="auto"/>
        <w:jc w:val="both"/>
        <w:rPr>
          <w:rFonts w:ascii="Cambria" w:hAnsi="Cambria"/>
          <w:sz w:val="24"/>
          <w:szCs w:val="24"/>
        </w:rPr>
      </w:pPr>
      <w:r w:rsidRPr="0065719B">
        <w:rPr>
          <w:rFonts w:ascii="Cambria" w:hAnsi="Cambria"/>
          <w:bCs/>
          <w:sz w:val="24"/>
          <w:szCs w:val="24"/>
        </w:rPr>
        <w:t>Piaszczysta i szeroka plaża zachęca do kąpieli morskich i słonecznych. </w:t>
      </w:r>
      <w:r w:rsidRPr="0065719B">
        <w:rPr>
          <w:rFonts w:ascii="Cambria" w:hAnsi="Cambria"/>
          <w:sz w:val="24"/>
          <w:szCs w:val="24"/>
        </w:rPr>
        <w:t xml:space="preserve"> Na wydmach znajduje się kawiarnia z tarasem widokowym. Na plaży w sezonie letnim jest wydzielane niewielkie, strzeżone kąpielisko. Kąpielisko w Międzywodziu, o długości linii brzegowej ok. 600 mb, położone jest między ulicą Westerplatte a ulicą Szkolną. Przewidywana maksymalna liczba osób korzystających z niego dziennie to ok. 5 tys. </w:t>
      </w:r>
    </w:p>
    <w:p w:rsidR="00AB620E" w:rsidRPr="0065719B" w:rsidRDefault="009D7A3B" w:rsidP="009D7A3B">
      <w:pPr>
        <w:spacing w:line="360" w:lineRule="auto"/>
        <w:rPr>
          <w:rFonts w:ascii="Cambria" w:hAnsi="Cambria"/>
          <w:b/>
          <w:sz w:val="24"/>
          <w:szCs w:val="24"/>
        </w:rPr>
      </w:pPr>
      <w:r>
        <w:rPr>
          <w:rFonts w:ascii="Cambria" w:hAnsi="Cambria"/>
          <w:b/>
          <w:sz w:val="24"/>
          <w:szCs w:val="24"/>
        </w:rPr>
        <w:t xml:space="preserve">Zdjęcie 3. </w:t>
      </w:r>
      <w:r w:rsidR="00AB620E" w:rsidRPr="0065719B">
        <w:rPr>
          <w:rFonts w:ascii="Cambria" w:hAnsi="Cambria"/>
          <w:b/>
          <w:sz w:val="24"/>
          <w:szCs w:val="24"/>
        </w:rPr>
        <w:t>Plaża w Międzywodziu</w:t>
      </w:r>
    </w:p>
    <w:p w:rsidR="00AB620E" w:rsidRPr="009D7A3B" w:rsidRDefault="00AB620E" w:rsidP="009D7A3B">
      <w:pPr>
        <w:spacing w:line="360" w:lineRule="auto"/>
        <w:jc w:val="center"/>
        <w:rPr>
          <w:rFonts w:ascii="Cambria" w:hAnsi="Cambria"/>
          <w:i/>
          <w:sz w:val="20"/>
          <w:szCs w:val="24"/>
        </w:rPr>
      </w:pPr>
      <w:r w:rsidRPr="009D7A3B">
        <w:rPr>
          <w:rFonts w:ascii="Cambria" w:hAnsi="Cambria"/>
          <w:i/>
          <w:noProof/>
          <w:sz w:val="20"/>
          <w:szCs w:val="24"/>
          <w:lang w:eastAsia="pl-PL"/>
        </w:rPr>
        <w:drawing>
          <wp:inline distT="0" distB="0" distL="0" distR="0">
            <wp:extent cx="4805405" cy="3200400"/>
            <wp:effectExtent l="19050" t="0" r="0" b="0"/>
            <wp:docPr id="1" name="Obraz 1" descr="http://www.miedzywodzie.net.pl/atrakcje/b10_miedzywodzie_z_lotu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edzywodzie.net.pl/atrakcje/b10_miedzywodzie_z_lotu_0846.jpg"/>
                    <pic:cNvPicPr>
                      <a:picLocks noChangeAspect="1" noChangeArrowheads="1"/>
                    </pic:cNvPicPr>
                  </pic:nvPicPr>
                  <pic:blipFill>
                    <a:blip r:embed="rId13" cstate="print"/>
                    <a:srcRect/>
                    <a:stretch>
                      <a:fillRect/>
                    </a:stretch>
                  </pic:blipFill>
                  <pic:spPr bwMode="auto">
                    <a:xfrm>
                      <a:off x="0" y="0"/>
                      <a:ext cx="4813267" cy="3205636"/>
                    </a:xfrm>
                    <a:prstGeom prst="rect">
                      <a:avLst/>
                    </a:prstGeom>
                    <a:ln>
                      <a:noFill/>
                    </a:ln>
                    <a:effectLst>
                      <a:softEdge rad="112500"/>
                    </a:effectLst>
                  </pic:spPr>
                </pic:pic>
              </a:graphicData>
            </a:graphic>
          </wp:inline>
        </w:drawing>
      </w:r>
    </w:p>
    <w:p w:rsidR="00AB620E" w:rsidRDefault="00AB620E" w:rsidP="009D7A3B">
      <w:pPr>
        <w:spacing w:line="360" w:lineRule="auto"/>
        <w:rPr>
          <w:rFonts w:ascii="Cambria" w:hAnsi="Cambria"/>
          <w:i/>
          <w:sz w:val="20"/>
          <w:szCs w:val="24"/>
        </w:rPr>
      </w:pPr>
      <w:r w:rsidRPr="009D7A3B">
        <w:rPr>
          <w:rFonts w:ascii="Cambria" w:hAnsi="Cambria"/>
          <w:i/>
          <w:sz w:val="20"/>
          <w:szCs w:val="24"/>
        </w:rPr>
        <w:t xml:space="preserve">Źródło: </w:t>
      </w:r>
      <w:hyperlink r:id="rId14" w:history="1">
        <w:r w:rsidR="009D7A3B" w:rsidRPr="002113C8">
          <w:rPr>
            <w:rStyle w:val="Hipercze"/>
            <w:rFonts w:ascii="Cambria" w:hAnsi="Cambria"/>
            <w:i/>
            <w:sz w:val="20"/>
            <w:szCs w:val="24"/>
          </w:rPr>
          <w:t>www.miedzywodzie.net.pl</w:t>
        </w:r>
      </w:hyperlink>
    </w:p>
    <w:p w:rsidR="009D7A3B" w:rsidRPr="009D7A3B" w:rsidRDefault="009D7A3B" w:rsidP="009D7A3B">
      <w:pPr>
        <w:spacing w:line="360" w:lineRule="auto"/>
        <w:rPr>
          <w:rFonts w:ascii="Cambria" w:hAnsi="Cambria"/>
          <w:i/>
          <w:sz w:val="20"/>
          <w:szCs w:val="24"/>
        </w:rPr>
      </w:pPr>
    </w:p>
    <w:p w:rsidR="00AB620E" w:rsidRPr="0065719B" w:rsidRDefault="00222EB6" w:rsidP="009D7A3B">
      <w:pPr>
        <w:shd w:val="clear" w:color="auto" w:fill="BDD6EE" w:themeFill="accent1" w:themeFillTint="66"/>
        <w:spacing w:line="240" w:lineRule="auto"/>
        <w:rPr>
          <w:rFonts w:ascii="Cambria" w:hAnsi="Cambria"/>
          <w:b/>
          <w:bCs/>
          <w:sz w:val="24"/>
          <w:szCs w:val="24"/>
        </w:rPr>
      </w:pPr>
      <w:r>
        <w:rPr>
          <w:rFonts w:ascii="Cambria" w:hAnsi="Cambria"/>
          <w:b/>
          <w:bCs/>
          <w:sz w:val="24"/>
          <w:szCs w:val="24"/>
        </w:rPr>
        <w:t>PRZYSTAŃ JACHTOWA W MIĘDZYWODZIU</w:t>
      </w:r>
    </w:p>
    <w:p w:rsidR="00AB620E" w:rsidRDefault="00AB620E" w:rsidP="0065719B">
      <w:pPr>
        <w:spacing w:line="360" w:lineRule="auto"/>
        <w:jc w:val="both"/>
        <w:rPr>
          <w:rFonts w:ascii="Cambria" w:hAnsi="Cambria"/>
          <w:sz w:val="24"/>
          <w:szCs w:val="24"/>
        </w:rPr>
      </w:pPr>
      <w:r w:rsidRPr="0065719B">
        <w:rPr>
          <w:rFonts w:ascii="Cambria" w:hAnsi="Cambria"/>
          <w:sz w:val="24"/>
          <w:szCs w:val="24"/>
        </w:rPr>
        <w:t>Międzywodzie, zważywszy na bliskość Zalewu Kamieńskiego, to przyciągające miejsce dla amatorów sportów wodnych, żeglarzy oraz wędkarzy. Na miłośników żagli czeka odnowiona oraz dostosowana do unijnych standardów </w:t>
      </w:r>
      <w:r w:rsidRPr="0065719B">
        <w:rPr>
          <w:rFonts w:ascii="Cambria" w:hAnsi="Cambria"/>
          <w:b/>
          <w:bCs/>
          <w:sz w:val="24"/>
          <w:szCs w:val="24"/>
        </w:rPr>
        <w:t>przystań jachtowa przy Zatoce Kamieńskiej</w:t>
      </w:r>
      <w:r w:rsidRPr="0065719B">
        <w:rPr>
          <w:rFonts w:ascii="Cambria" w:hAnsi="Cambria"/>
          <w:sz w:val="24"/>
          <w:szCs w:val="24"/>
        </w:rPr>
        <w:t> - cumują tu niewielkie jachty, można wypożyczyć sprzęt pływający. Latem można popłynąć turystycznym stateczkiem w rejs po zalewie.</w:t>
      </w:r>
    </w:p>
    <w:p w:rsidR="00854014" w:rsidRPr="0065719B" w:rsidRDefault="00854014" w:rsidP="00854014">
      <w:pPr>
        <w:spacing w:line="360" w:lineRule="auto"/>
        <w:rPr>
          <w:rFonts w:ascii="Cambria" w:hAnsi="Cambria"/>
          <w:b/>
          <w:sz w:val="24"/>
          <w:szCs w:val="24"/>
        </w:rPr>
      </w:pPr>
      <w:r>
        <w:rPr>
          <w:rFonts w:ascii="Cambria" w:hAnsi="Cambria"/>
          <w:b/>
          <w:sz w:val="24"/>
          <w:szCs w:val="24"/>
        </w:rPr>
        <w:lastRenderedPageBreak/>
        <w:t xml:space="preserve">Zdjęcie 4. </w:t>
      </w:r>
      <w:r w:rsidRPr="0065719B">
        <w:rPr>
          <w:rFonts w:ascii="Cambria" w:hAnsi="Cambria"/>
          <w:b/>
          <w:sz w:val="24"/>
          <w:szCs w:val="24"/>
        </w:rPr>
        <w:t>Przystań jachtowa w Międzywodziu</w:t>
      </w:r>
    </w:p>
    <w:p w:rsidR="00854014" w:rsidRPr="0065719B" w:rsidRDefault="00854014" w:rsidP="00854014">
      <w:pPr>
        <w:spacing w:line="360" w:lineRule="auto"/>
        <w:jc w:val="center"/>
        <w:rPr>
          <w:rFonts w:ascii="Cambria" w:hAnsi="Cambria"/>
          <w:sz w:val="24"/>
          <w:szCs w:val="24"/>
        </w:rPr>
      </w:pPr>
      <w:r>
        <w:rPr>
          <w:rFonts w:ascii="Cambria" w:hAnsi="Cambria"/>
          <w:noProof/>
          <w:sz w:val="24"/>
          <w:szCs w:val="24"/>
          <w:lang w:eastAsia="pl-PL"/>
        </w:rPr>
        <w:drawing>
          <wp:inline distT="0" distB="0" distL="0" distR="0">
            <wp:extent cx="5715000" cy="3810000"/>
            <wp:effectExtent l="0" t="0" r="0" b="0"/>
            <wp:docPr id="10" name="Obraz 10" descr="C:\Users\dell\Desktop\176-mi-dzywodzie-przysta-jacht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76-mi-dzywodzie-przysta-jachtowa.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54014" w:rsidRDefault="00854014" w:rsidP="00854014">
      <w:pPr>
        <w:spacing w:line="360" w:lineRule="auto"/>
        <w:rPr>
          <w:rFonts w:ascii="Cambria" w:hAnsi="Cambria"/>
          <w:i/>
          <w:sz w:val="20"/>
          <w:szCs w:val="24"/>
        </w:rPr>
      </w:pPr>
      <w:r w:rsidRPr="009D7A3B">
        <w:rPr>
          <w:rFonts w:ascii="Cambria" w:hAnsi="Cambria"/>
          <w:i/>
          <w:sz w:val="20"/>
          <w:szCs w:val="24"/>
        </w:rPr>
        <w:t xml:space="preserve">Źródło: </w:t>
      </w:r>
      <w:hyperlink r:id="rId16" w:history="1">
        <w:r w:rsidRPr="008653D0">
          <w:rPr>
            <w:rStyle w:val="Hipercze"/>
            <w:rFonts w:ascii="Cambria" w:hAnsi="Cambria"/>
            <w:i/>
            <w:sz w:val="20"/>
            <w:szCs w:val="24"/>
          </w:rPr>
          <w:t>www.nocowanie.pl</w:t>
        </w:r>
      </w:hyperlink>
    </w:p>
    <w:p w:rsidR="00BA7717" w:rsidRPr="009D7A3B" w:rsidRDefault="00BA7717" w:rsidP="0065719B">
      <w:pPr>
        <w:spacing w:line="360" w:lineRule="auto"/>
        <w:rPr>
          <w:rFonts w:ascii="Cambria" w:hAnsi="Cambria"/>
          <w:i/>
          <w:sz w:val="20"/>
          <w:szCs w:val="24"/>
        </w:rPr>
      </w:pPr>
    </w:p>
    <w:p w:rsidR="00AB620E" w:rsidRPr="0065719B" w:rsidRDefault="00222EB6" w:rsidP="009D7A3B">
      <w:pPr>
        <w:shd w:val="clear" w:color="auto" w:fill="BDD6EE" w:themeFill="accent1" w:themeFillTint="66"/>
        <w:spacing w:line="240" w:lineRule="auto"/>
        <w:rPr>
          <w:rFonts w:ascii="Cambria" w:hAnsi="Cambria"/>
          <w:b/>
          <w:bCs/>
          <w:sz w:val="24"/>
          <w:szCs w:val="24"/>
        </w:rPr>
      </w:pPr>
      <w:r>
        <w:rPr>
          <w:rFonts w:ascii="Cambria" w:hAnsi="Cambria"/>
          <w:b/>
          <w:bCs/>
          <w:sz w:val="24"/>
          <w:szCs w:val="24"/>
        </w:rPr>
        <w:t>ZALEW KAMIEŃSKI</w:t>
      </w:r>
    </w:p>
    <w:p w:rsidR="00AB620E" w:rsidRPr="0065719B" w:rsidRDefault="00AB620E" w:rsidP="0065719B">
      <w:pPr>
        <w:spacing w:line="360" w:lineRule="auto"/>
        <w:jc w:val="both"/>
        <w:rPr>
          <w:rFonts w:ascii="Cambria" w:hAnsi="Cambria"/>
          <w:sz w:val="24"/>
          <w:szCs w:val="24"/>
        </w:rPr>
      </w:pPr>
      <w:r w:rsidRPr="0065719B">
        <w:rPr>
          <w:rFonts w:ascii="Cambria" w:hAnsi="Cambria"/>
          <w:bCs/>
          <w:sz w:val="24"/>
          <w:szCs w:val="24"/>
        </w:rPr>
        <w:t>Zalew Kamieński to doskonałe miejsca dla wędkarzy.</w:t>
      </w:r>
      <w:r w:rsidRPr="0065719B">
        <w:rPr>
          <w:rFonts w:ascii="Cambria" w:hAnsi="Cambria"/>
          <w:sz w:val="24"/>
          <w:szCs w:val="24"/>
        </w:rPr>
        <w:t> Można tu spotkać wiele gatunków ryb na przykład okonia, szczupaka, łososia, leszcza i lina. Turyści mogą tu uprawiać różnego rodzaju sporty wodne – dostępne są kajaki, rowery wodne, można też spróbować swych sił w żeglarstwie bądź windsurfingu.</w:t>
      </w:r>
    </w:p>
    <w:p w:rsidR="00AB620E" w:rsidRDefault="00AB620E" w:rsidP="0065719B">
      <w:pPr>
        <w:spacing w:line="360" w:lineRule="auto"/>
        <w:jc w:val="both"/>
        <w:rPr>
          <w:rFonts w:ascii="Cambria" w:hAnsi="Cambria"/>
          <w:sz w:val="24"/>
          <w:szCs w:val="24"/>
        </w:rPr>
      </w:pPr>
      <w:r w:rsidRPr="0065719B">
        <w:rPr>
          <w:rFonts w:ascii="Cambria" w:hAnsi="Cambria"/>
          <w:sz w:val="24"/>
          <w:szCs w:val="24"/>
        </w:rPr>
        <w:t>Na zalewie znajduje się wielki kamień narzutowy o obwodzie 20 m -  </w:t>
      </w:r>
      <w:r w:rsidRPr="0065719B">
        <w:rPr>
          <w:rFonts w:ascii="Cambria" w:hAnsi="Cambria"/>
          <w:bCs/>
          <w:sz w:val="24"/>
          <w:szCs w:val="24"/>
        </w:rPr>
        <w:t>„Głaz Królewski”. B</w:t>
      </w:r>
      <w:r w:rsidRPr="0065719B">
        <w:rPr>
          <w:rFonts w:ascii="Cambria" w:hAnsi="Cambria"/>
          <w:sz w:val="24"/>
          <w:szCs w:val="24"/>
        </w:rPr>
        <w:t>ył on w przeszłości oznacznikiem w nawigacji, przyczyniając się do zaistnienia nazwy Kamień Pomorski. </w:t>
      </w:r>
    </w:p>
    <w:p w:rsidR="00854014" w:rsidRPr="0065719B" w:rsidRDefault="00854014" w:rsidP="0065719B">
      <w:pPr>
        <w:spacing w:line="360" w:lineRule="auto"/>
        <w:jc w:val="both"/>
        <w:rPr>
          <w:rFonts w:ascii="Cambria" w:hAnsi="Cambria"/>
          <w:sz w:val="24"/>
          <w:szCs w:val="24"/>
        </w:rPr>
      </w:pPr>
    </w:p>
    <w:p w:rsidR="00AB620E" w:rsidRPr="0065719B" w:rsidRDefault="00222EB6" w:rsidP="009D7A3B">
      <w:pPr>
        <w:shd w:val="clear" w:color="auto" w:fill="BDD6EE" w:themeFill="accent1" w:themeFillTint="66"/>
        <w:spacing w:line="240" w:lineRule="auto"/>
        <w:rPr>
          <w:rFonts w:ascii="Cambria" w:hAnsi="Cambria"/>
          <w:b/>
          <w:sz w:val="24"/>
          <w:szCs w:val="24"/>
        </w:rPr>
      </w:pPr>
      <w:r>
        <w:rPr>
          <w:rFonts w:ascii="Cambria" w:hAnsi="Cambria"/>
          <w:b/>
          <w:sz w:val="24"/>
          <w:szCs w:val="24"/>
        </w:rPr>
        <w:t>SPORT</w:t>
      </w:r>
    </w:p>
    <w:p w:rsidR="00AB620E" w:rsidRDefault="00AB620E" w:rsidP="009D7A3B">
      <w:pPr>
        <w:spacing w:line="360" w:lineRule="auto"/>
        <w:jc w:val="both"/>
        <w:rPr>
          <w:rStyle w:val="apple-converted-space"/>
          <w:rFonts w:ascii="Cambria" w:hAnsi="Cambria" w:cs="Times New Roman"/>
          <w:sz w:val="24"/>
          <w:szCs w:val="24"/>
          <w:shd w:val="clear" w:color="auto" w:fill="FFFFFF"/>
        </w:rPr>
      </w:pPr>
      <w:r w:rsidRPr="0065719B">
        <w:rPr>
          <w:rFonts w:ascii="Cambria" w:hAnsi="Cambria" w:cs="Times New Roman"/>
          <w:sz w:val="24"/>
          <w:szCs w:val="24"/>
        </w:rPr>
        <w:t>W Międzywodziu działa Klub Sportowy „Bałtyk”, zajmujący się głównie rozgrywkami piłkarskimi. Międzywodzie posiada p</w:t>
      </w:r>
      <w:r w:rsidRPr="0065719B">
        <w:rPr>
          <w:rFonts w:ascii="Cambria" w:hAnsi="Cambria" w:cs="Times New Roman"/>
          <w:sz w:val="24"/>
          <w:szCs w:val="24"/>
          <w:shd w:val="clear" w:color="auto" w:fill="FFFFFF"/>
        </w:rPr>
        <w:t>ełnowymiarowe boisko z naturalną traw, nad którym bezpośredni nadzór sprawuje Klub Sportowy „Bałtyk”</w:t>
      </w:r>
      <w:r w:rsidRPr="0065719B">
        <w:rPr>
          <w:rStyle w:val="apple-converted-space"/>
          <w:rFonts w:ascii="Cambria" w:hAnsi="Cambria" w:cs="Times New Roman"/>
          <w:sz w:val="24"/>
          <w:szCs w:val="24"/>
          <w:shd w:val="clear" w:color="auto" w:fill="FFFFFF"/>
        </w:rPr>
        <w:t> </w:t>
      </w:r>
    </w:p>
    <w:p w:rsidR="00854014" w:rsidRDefault="00854014" w:rsidP="00854014">
      <w:pPr>
        <w:spacing w:line="360" w:lineRule="auto"/>
        <w:jc w:val="both"/>
        <w:rPr>
          <w:rStyle w:val="apple-converted-space"/>
          <w:rFonts w:ascii="Cambria" w:hAnsi="Cambria" w:cs="Times New Roman"/>
          <w:sz w:val="24"/>
          <w:szCs w:val="24"/>
          <w:shd w:val="clear" w:color="auto" w:fill="FFFFFF"/>
        </w:rPr>
      </w:pPr>
      <w:r>
        <w:rPr>
          <w:rStyle w:val="apple-converted-space"/>
          <w:rFonts w:ascii="Cambria" w:hAnsi="Cambria" w:cs="Times New Roman"/>
          <w:sz w:val="24"/>
          <w:szCs w:val="24"/>
          <w:shd w:val="clear" w:color="auto" w:fill="FFFFFF"/>
        </w:rPr>
        <w:lastRenderedPageBreak/>
        <w:t>Poniżej znajduje się zdjęcie boiska z trawy naturalnej wraz z boiskiem z trawy syntetycznej.</w:t>
      </w:r>
    </w:p>
    <w:p w:rsidR="00854014" w:rsidRPr="00D2726F" w:rsidRDefault="00854014" w:rsidP="00D2726F">
      <w:pPr>
        <w:spacing w:line="360" w:lineRule="auto"/>
        <w:rPr>
          <w:b/>
        </w:rPr>
      </w:pPr>
      <w:r w:rsidRPr="00D2726F">
        <w:rPr>
          <w:b/>
        </w:rPr>
        <w:t>Zdjęcie 5. Boiska znajdujące się w miejscowości Międzywodzie</w:t>
      </w:r>
    </w:p>
    <w:p w:rsidR="00854014" w:rsidRDefault="00854014" w:rsidP="00854014">
      <w:pPr>
        <w:spacing w:line="360" w:lineRule="auto"/>
        <w:jc w:val="both"/>
        <w:rPr>
          <w:rStyle w:val="apple-converted-space"/>
          <w:rFonts w:ascii="Cambria" w:hAnsi="Cambria" w:cs="Times New Roman"/>
          <w:sz w:val="24"/>
          <w:szCs w:val="24"/>
          <w:shd w:val="clear" w:color="auto" w:fill="FFFFFF"/>
        </w:rPr>
      </w:pPr>
      <w:r>
        <w:rPr>
          <w:rFonts w:ascii="Cambria" w:hAnsi="Cambria" w:cs="Times New Roman"/>
          <w:noProof/>
          <w:sz w:val="24"/>
          <w:szCs w:val="24"/>
          <w:lang w:eastAsia="pl-PL"/>
        </w:rPr>
        <w:drawing>
          <wp:inline distT="0" distB="0" distL="0" distR="0">
            <wp:extent cx="5760720" cy="2837512"/>
            <wp:effectExtent l="19050" t="0" r="0" b="0"/>
            <wp:docPr id="13" name="Obraz 1" descr="C:\Users\admin\Pictures\boisko Mwod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boisko Mwodzie.jpg"/>
                    <pic:cNvPicPr>
                      <a:picLocks noChangeAspect="1" noChangeArrowheads="1"/>
                    </pic:cNvPicPr>
                  </pic:nvPicPr>
                  <pic:blipFill>
                    <a:blip r:embed="rId17" cstate="print"/>
                    <a:srcRect/>
                    <a:stretch>
                      <a:fillRect/>
                    </a:stretch>
                  </pic:blipFill>
                  <pic:spPr bwMode="auto">
                    <a:xfrm>
                      <a:off x="0" y="0"/>
                      <a:ext cx="5760720" cy="2837512"/>
                    </a:xfrm>
                    <a:prstGeom prst="rect">
                      <a:avLst/>
                    </a:prstGeom>
                    <a:noFill/>
                    <a:ln w="9525">
                      <a:noFill/>
                      <a:miter lim="800000"/>
                      <a:headEnd/>
                      <a:tailEnd/>
                    </a:ln>
                  </pic:spPr>
                </pic:pic>
              </a:graphicData>
            </a:graphic>
          </wp:inline>
        </w:drawing>
      </w:r>
    </w:p>
    <w:p w:rsidR="00F02DFC" w:rsidRPr="00854014" w:rsidRDefault="00854014" w:rsidP="00854014">
      <w:pPr>
        <w:spacing w:line="360" w:lineRule="auto"/>
        <w:rPr>
          <w:rFonts w:ascii="Cambria" w:hAnsi="Cambria"/>
          <w:i/>
          <w:sz w:val="20"/>
          <w:szCs w:val="24"/>
        </w:rPr>
      </w:pPr>
      <w:r w:rsidRPr="00854014">
        <w:rPr>
          <w:i/>
          <w:sz w:val="20"/>
        </w:rPr>
        <w:t>Źródło: Urząd Gminy Dziwnów</w:t>
      </w:r>
    </w:p>
    <w:p w:rsidR="00AB620E" w:rsidRDefault="00AB620E" w:rsidP="009D7A3B">
      <w:pPr>
        <w:pStyle w:val="Nagwek3"/>
      </w:pPr>
      <w:bookmarkStart w:id="13" w:name="_Toc447715592"/>
      <w:r w:rsidRPr="0065719B">
        <w:t>3.2.3. Ochrona zdrowia</w:t>
      </w:r>
      <w:bookmarkEnd w:id="13"/>
    </w:p>
    <w:p w:rsidR="009D7A3B" w:rsidRPr="009D7A3B" w:rsidRDefault="009D7A3B" w:rsidP="009D7A3B"/>
    <w:p w:rsidR="008125F0" w:rsidRPr="0065719B" w:rsidRDefault="00AB620E" w:rsidP="0065719B">
      <w:pPr>
        <w:spacing w:line="360" w:lineRule="auto"/>
        <w:jc w:val="both"/>
        <w:rPr>
          <w:rFonts w:ascii="Cambria" w:hAnsi="Cambria"/>
          <w:color w:val="000000" w:themeColor="text1"/>
          <w:sz w:val="24"/>
          <w:szCs w:val="24"/>
        </w:rPr>
      </w:pPr>
      <w:r w:rsidRPr="0065719B">
        <w:rPr>
          <w:rFonts w:ascii="Cambria" w:hAnsi="Cambria"/>
          <w:color w:val="000000" w:themeColor="text1"/>
          <w:sz w:val="24"/>
          <w:szCs w:val="24"/>
        </w:rPr>
        <w:t xml:space="preserve">W Międzywodziu nie funkcjonuje żaden ośrodek zdrowia. Mieszkańcy Międzywodzia </w:t>
      </w:r>
      <w:r w:rsidR="00854014">
        <w:rPr>
          <w:rFonts w:ascii="Cambria" w:hAnsi="Cambria"/>
          <w:color w:val="000000" w:themeColor="text1"/>
          <w:sz w:val="24"/>
          <w:szCs w:val="24"/>
        </w:rPr>
        <w:br/>
      </w:r>
      <w:r w:rsidRPr="0065719B">
        <w:rPr>
          <w:rFonts w:ascii="Cambria" w:hAnsi="Cambria"/>
          <w:color w:val="000000" w:themeColor="text1"/>
          <w:sz w:val="24"/>
          <w:szCs w:val="24"/>
        </w:rPr>
        <w:t>w zakresie służby zdrowia mogą skorzystać placówek znajdujących się w Dziwnowie: wybudowanej w 2012 r. Przychodni Zdrowia</w:t>
      </w:r>
      <w:r w:rsidR="008125F0">
        <w:rPr>
          <w:rFonts w:ascii="Cambria" w:hAnsi="Cambria"/>
          <w:color w:val="000000" w:themeColor="text1"/>
          <w:sz w:val="24"/>
          <w:szCs w:val="24"/>
        </w:rPr>
        <w:t xml:space="preserve"> </w:t>
      </w:r>
      <w:r w:rsidRPr="0065719B">
        <w:rPr>
          <w:rFonts w:ascii="Cambria" w:hAnsi="Cambria"/>
          <w:color w:val="000000" w:themeColor="text1"/>
          <w:sz w:val="24"/>
          <w:szCs w:val="24"/>
        </w:rPr>
        <w:t xml:space="preserve">oraz Niepublicznego Zakładu Opieki Zdrowotnej </w:t>
      </w:r>
      <w:proofErr w:type="spellStart"/>
      <w:r w:rsidRPr="0065719B">
        <w:rPr>
          <w:rFonts w:ascii="Cambria" w:hAnsi="Cambria"/>
          <w:color w:val="000000" w:themeColor="text1"/>
          <w:sz w:val="24"/>
          <w:szCs w:val="24"/>
        </w:rPr>
        <w:t>Partnermed</w:t>
      </w:r>
      <w:proofErr w:type="spellEnd"/>
      <w:r w:rsidRPr="0065719B">
        <w:rPr>
          <w:rFonts w:ascii="Cambria" w:hAnsi="Cambria"/>
          <w:color w:val="000000" w:themeColor="text1"/>
          <w:sz w:val="24"/>
          <w:szCs w:val="24"/>
        </w:rPr>
        <w:t xml:space="preserve">. Świadczenia w zakresie hospitalizacji, usług specjalistycznych, szczegółowych badań laboratoryjnych są realizowane w Kamieniu Pomorskim bądź </w:t>
      </w:r>
      <w:r w:rsidR="00854014">
        <w:rPr>
          <w:rFonts w:ascii="Cambria" w:hAnsi="Cambria"/>
          <w:color w:val="000000" w:themeColor="text1"/>
          <w:sz w:val="24"/>
          <w:szCs w:val="24"/>
        </w:rPr>
        <w:br/>
      </w:r>
      <w:r w:rsidRPr="0065719B">
        <w:rPr>
          <w:rFonts w:ascii="Cambria" w:hAnsi="Cambria"/>
          <w:color w:val="000000" w:themeColor="text1"/>
          <w:sz w:val="24"/>
          <w:szCs w:val="24"/>
        </w:rPr>
        <w:t>w Szczecinie.</w:t>
      </w:r>
    </w:p>
    <w:p w:rsidR="008F38E2" w:rsidRDefault="008F38E2" w:rsidP="009D7A3B">
      <w:pPr>
        <w:pStyle w:val="Nagwek3"/>
      </w:pPr>
      <w:bookmarkStart w:id="14" w:name="_Toc447715593"/>
      <w:r w:rsidRPr="0065719B">
        <w:t>3.3.1. Infrastruktura drogowa</w:t>
      </w:r>
      <w:bookmarkEnd w:id="14"/>
    </w:p>
    <w:p w:rsidR="009D7A3B" w:rsidRPr="009D7A3B" w:rsidRDefault="009D7A3B" w:rsidP="009D7A3B"/>
    <w:p w:rsidR="008F38E2" w:rsidRPr="0065719B" w:rsidRDefault="008F38E2" w:rsidP="0065719B">
      <w:p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Sieć dróg Gminy Dziwnów jest rozwinięta w stopniu dobrym. Ze względu na turystyczne walory Gminy w okresie letnim zwiększa się natężenie ruchu na drogach, w związku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z czym przewoźnicy regionalni oferujący swoje usługi na tym obszarze zwiększają liczbę linii łączących nadmorskie miejscowości z miastami oddalonymi od morza. Przez gminę prowadzą drogi wojewódzkie:</w:t>
      </w:r>
    </w:p>
    <w:p w:rsidR="008F38E2" w:rsidRPr="0065719B" w:rsidRDefault="008F38E2" w:rsidP="0065719B">
      <w:pPr>
        <w:pStyle w:val="Akapitzlist"/>
        <w:numPr>
          <w:ilvl w:val="0"/>
          <w:numId w:val="19"/>
        </w:num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lastRenderedPageBreak/>
        <w:t xml:space="preserve">nr 102- łącząca Dziwnów z Dziwnówkiem i  Rewalem oraz Dziwnów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 xml:space="preserve">z Międzyzdrojami, </w:t>
      </w:r>
    </w:p>
    <w:p w:rsidR="008F38E2" w:rsidRPr="0065719B" w:rsidRDefault="008F38E2" w:rsidP="0065719B">
      <w:pPr>
        <w:pStyle w:val="Akapitzlist"/>
        <w:numPr>
          <w:ilvl w:val="0"/>
          <w:numId w:val="19"/>
        </w:num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nr 107 – łącząca Dziwnówek z Kamieniem Pomorskim.</w:t>
      </w:r>
    </w:p>
    <w:p w:rsidR="008F38E2" w:rsidRPr="0065719B" w:rsidRDefault="008F38E2" w:rsidP="0065719B">
      <w:pPr>
        <w:spacing w:after="0" w:line="360" w:lineRule="auto"/>
        <w:jc w:val="both"/>
        <w:rPr>
          <w:rFonts w:ascii="Cambria" w:eastAsia="Times New Roman" w:hAnsi="Cambria" w:cs="Times New Roman"/>
          <w:b/>
          <w:sz w:val="24"/>
          <w:szCs w:val="24"/>
          <w:lang w:eastAsia="pl-PL"/>
        </w:rPr>
      </w:pPr>
      <w:r w:rsidRPr="0065719B">
        <w:rPr>
          <w:rFonts w:ascii="Cambria" w:eastAsia="Times New Roman" w:hAnsi="Cambria" w:cs="Times New Roman"/>
          <w:b/>
          <w:sz w:val="24"/>
          <w:szCs w:val="24"/>
          <w:lang w:eastAsia="pl-PL"/>
        </w:rPr>
        <w:t xml:space="preserve">Tabela </w:t>
      </w:r>
      <w:r w:rsidR="009D7A3B">
        <w:rPr>
          <w:rFonts w:ascii="Cambria" w:eastAsia="Times New Roman" w:hAnsi="Cambria" w:cs="Times New Roman"/>
          <w:b/>
          <w:sz w:val="24"/>
          <w:szCs w:val="24"/>
          <w:lang w:eastAsia="pl-PL"/>
        </w:rPr>
        <w:t xml:space="preserve">6. </w:t>
      </w:r>
      <w:r w:rsidRPr="0065719B">
        <w:rPr>
          <w:rFonts w:ascii="Cambria" w:eastAsia="Times New Roman" w:hAnsi="Cambria" w:cs="Times New Roman"/>
          <w:b/>
          <w:sz w:val="24"/>
          <w:szCs w:val="24"/>
          <w:lang w:eastAsia="pl-PL"/>
        </w:rPr>
        <w:t xml:space="preserve">Długości dróg na terenie gminy Dziwnów </w:t>
      </w:r>
    </w:p>
    <w:tbl>
      <w:tblPr>
        <w:tblStyle w:val="Tabela-Siatka"/>
        <w:tblW w:w="0" w:type="auto"/>
        <w:tblLook w:val="04A0"/>
      </w:tblPr>
      <w:tblGrid>
        <w:gridCol w:w="2041"/>
        <w:gridCol w:w="2268"/>
      </w:tblGrid>
      <w:tr w:rsidR="008F38E2" w:rsidRPr="0065719B" w:rsidTr="00BA7717">
        <w:trPr>
          <w:tblHeader/>
        </w:trPr>
        <w:tc>
          <w:tcPr>
            <w:tcW w:w="2041" w:type="dxa"/>
            <w:shd w:val="clear" w:color="auto" w:fill="FFC000" w:themeFill="accent4"/>
          </w:tcPr>
          <w:p w:rsidR="008F38E2" w:rsidRPr="0065719B" w:rsidRDefault="008F38E2" w:rsidP="0065719B">
            <w:pPr>
              <w:spacing w:line="360" w:lineRule="auto"/>
              <w:contextualSpacing/>
              <w:jc w:val="center"/>
              <w:rPr>
                <w:rFonts w:ascii="Cambria" w:hAnsi="Cambria"/>
                <w:b/>
                <w:sz w:val="24"/>
                <w:szCs w:val="24"/>
              </w:rPr>
            </w:pPr>
            <w:r w:rsidRPr="0065719B">
              <w:rPr>
                <w:rFonts w:ascii="Cambria" w:hAnsi="Cambria"/>
                <w:b/>
                <w:sz w:val="24"/>
                <w:szCs w:val="24"/>
              </w:rPr>
              <w:t>Rodzaj drogi</w:t>
            </w:r>
          </w:p>
        </w:tc>
        <w:tc>
          <w:tcPr>
            <w:tcW w:w="2268" w:type="dxa"/>
            <w:shd w:val="clear" w:color="auto" w:fill="FFC000" w:themeFill="accent4"/>
          </w:tcPr>
          <w:p w:rsidR="008F38E2" w:rsidRPr="0065719B" w:rsidRDefault="008F38E2" w:rsidP="0065719B">
            <w:pPr>
              <w:spacing w:line="360" w:lineRule="auto"/>
              <w:contextualSpacing/>
              <w:jc w:val="center"/>
              <w:rPr>
                <w:rFonts w:ascii="Cambria" w:hAnsi="Cambria"/>
                <w:b/>
                <w:sz w:val="24"/>
                <w:szCs w:val="24"/>
              </w:rPr>
            </w:pPr>
            <w:r w:rsidRPr="0065719B">
              <w:rPr>
                <w:rFonts w:ascii="Cambria" w:hAnsi="Cambria"/>
                <w:b/>
                <w:sz w:val="24"/>
                <w:szCs w:val="24"/>
              </w:rPr>
              <w:t>Km</w:t>
            </w:r>
          </w:p>
        </w:tc>
      </w:tr>
      <w:tr w:rsidR="008F38E2" w:rsidRPr="0065719B" w:rsidTr="00BA7717">
        <w:tc>
          <w:tcPr>
            <w:tcW w:w="2041" w:type="dxa"/>
            <w:shd w:val="clear" w:color="auto" w:fill="FFF2CC" w:themeFill="accent4" w:themeFillTint="33"/>
          </w:tcPr>
          <w:p w:rsidR="008F38E2" w:rsidRPr="0065719B" w:rsidRDefault="008F38E2" w:rsidP="0065719B">
            <w:pPr>
              <w:spacing w:line="360" w:lineRule="auto"/>
              <w:contextualSpacing/>
              <w:jc w:val="center"/>
              <w:rPr>
                <w:rFonts w:ascii="Cambria" w:hAnsi="Cambria"/>
                <w:sz w:val="24"/>
                <w:szCs w:val="24"/>
              </w:rPr>
            </w:pPr>
            <w:r w:rsidRPr="0065719B">
              <w:rPr>
                <w:rFonts w:ascii="Cambria" w:hAnsi="Cambria"/>
                <w:sz w:val="24"/>
                <w:szCs w:val="24"/>
              </w:rPr>
              <w:t>Wojewódzkie</w:t>
            </w:r>
          </w:p>
        </w:tc>
        <w:tc>
          <w:tcPr>
            <w:tcW w:w="2268" w:type="dxa"/>
          </w:tcPr>
          <w:p w:rsidR="008F38E2" w:rsidRPr="0065719B" w:rsidRDefault="008F38E2" w:rsidP="0065719B">
            <w:pPr>
              <w:spacing w:line="360" w:lineRule="auto"/>
              <w:contextualSpacing/>
              <w:jc w:val="center"/>
              <w:rPr>
                <w:rFonts w:ascii="Cambria" w:hAnsi="Cambria"/>
                <w:sz w:val="24"/>
                <w:szCs w:val="24"/>
              </w:rPr>
            </w:pPr>
            <w:r w:rsidRPr="0065719B">
              <w:rPr>
                <w:rFonts w:ascii="Cambria" w:hAnsi="Cambria"/>
                <w:sz w:val="24"/>
                <w:szCs w:val="24"/>
              </w:rPr>
              <w:t>19,944</w:t>
            </w:r>
          </w:p>
        </w:tc>
      </w:tr>
      <w:tr w:rsidR="008F38E2" w:rsidRPr="0065719B" w:rsidTr="00BA7717">
        <w:tc>
          <w:tcPr>
            <w:tcW w:w="2041" w:type="dxa"/>
            <w:shd w:val="clear" w:color="auto" w:fill="FFF2CC" w:themeFill="accent4" w:themeFillTint="33"/>
          </w:tcPr>
          <w:p w:rsidR="008F38E2" w:rsidRPr="0065719B" w:rsidRDefault="008F38E2" w:rsidP="0065719B">
            <w:pPr>
              <w:spacing w:line="360" w:lineRule="auto"/>
              <w:contextualSpacing/>
              <w:jc w:val="center"/>
              <w:rPr>
                <w:rFonts w:ascii="Cambria" w:hAnsi="Cambria"/>
                <w:sz w:val="24"/>
                <w:szCs w:val="24"/>
              </w:rPr>
            </w:pPr>
            <w:r w:rsidRPr="0065719B">
              <w:rPr>
                <w:rFonts w:ascii="Cambria" w:hAnsi="Cambria"/>
                <w:sz w:val="24"/>
                <w:szCs w:val="24"/>
              </w:rPr>
              <w:t>Powiatowe</w:t>
            </w:r>
          </w:p>
        </w:tc>
        <w:tc>
          <w:tcPr>
            <w:tcW w:w="2268" w:type="dxa"/>
          </w:tcPr>
          <w:p w:rsidR="008F38E2" w:rsidRPr="0065719B" w:rsidRDefault="008F38E2" w:rsidP="0065719B">
            <w:pPr>
              <w:spacing w:line="360" w:lineRule="auto"/>
              <w:contextualSpacing/>
              <w:jc w:val="center"/>
              <w:rPr>
                <w:rFonts w:ascii="Cambria" w:hAnsi="Cambria"/>
                <w:sz w:val="24"/>
                <w:szCs w:val="24"/>
              </w:rPr>
            </w:pPr>
            <w:r w:rsidRPr="0065719B">
              <w:rPr>
                <w:rFonts w:ascii="Cambria" w:hAnsi="Cambria"/>
                <w:sz w:val="24"/>
                <w:szCs w:val="24"/>
              </w:rPr>
              <w:t>2,99</w:t>
            </w:r>
          </w:p>
        </w:tc>
      </w:tr>
      <w:tr w:rsidR="008F38E2" w:rsidRPr="0065719B" w:rsidTr="00BA7717">
        <w:tc>
          <w:tcPr>
            <w:tcW w:w="2041" w:type="dxa"/>
            <w:shd w:val="clear" w:color="auto" w:fill="FFF2CC" w:themeFill="accent4" w:themeFillTint="33"/>
          </w:tcPr>
          <w:p w:rsidR="008F38E2" w:rsidRPr="0065719B" w:rsidRDefault="008F38E2" w:rsidP="0065719B">
            <w:pPr>
              <w:spacing w:line="360" w:lineRule="auto"/>
              <w:contextualSpacing/>
              <w:jc w:val="center"/>
              <w:rPr>
                <w:rFonts w:ascii="Cambria" w:hAnsi="Cambria"/>
                <w:sz w:val="24"/>
                <w:szCs w:val="24"/>
              </w:rPr>
            </w:pPr>
            <w:r w:rsidRPr="0065719B">
              <w:rPr>
                <w:rFonts w:ascii="Cambria" w:hAnsi="Cambria"/>
                <w:sz w:val="24"/>
                <w:szCs w:val="24"/>
              </w:rPr>
              <w:t>Gminne</w:t>
            </w:r>
          </w:p>
        </w:tc>
        <w:tc>
          <w:tcPr>
            <w:tcW w:w="2268" w:type="dxa"/>
          </w:tcPr>
          <w:p w:rsidR="008F38E2" w:rsidRPr="0065719B" w:rsidRDefault="008F38E2" w:rsidP="0065719B">
            <w:pPr>
              <w:spacing w:line="360" w:lineRule="auto"/>
              <w:contextualSpacing/>
              <w:jc w:val="center"/>
              <w:rPr>
                <w:rFonts w:ascii="Cambria" w:hAnsi="Cambria"/>
                <w:sz w:val="24"/>
                <w:szCs w:val="24"/>
              </w:rPr>
            </w:pPr>
            <w:r w:rsidRPr="0065719B">
              <w:rPr>
                <w:rFonts w:ascii="Cambria" w:hAnsi="Cambria"/>
                <w:sz w:val="24"/>
                <w:szCs w:val="24"/>
              </w:rPr>
              <w:t>31,874</w:t>
            </w:r>
          </w:p>
        </w:tc>
      </w:tr>
      <w:tr w:rsidR="008F38E2" w:rsidRPr="0065719B" w:rsidTr="00BA7717">
        <w:tc>
          <w:tcPr>
            <w:tcW w:w="2041" w:type="dxa"/>
            <w:shd w:val="clear" w:color="auto" w:fill="FFF2CC" w:themeFill="accent4" w:themeFillTint="33"/>
          </w:tcPr>
          <w:p w:rsidR="008F38E2" w:rsidRPr="0065719B" w:rsidRDefault="008F38E2" w:rsidP="0065719B">
            <w:pPr>
              <w:spacing w:line="360" w:lineRule="auto"/>
              <w:contextualSpacing/>
              <w:jc w:val="center"/>
              <w:rPr>
                <w:rFonts w:ascii="Cambria" w:hAnsi="Cambria"/>
                <w:sz w:val="24"/>
                <w:szCs w:val="24"/>
              </w:rPr>
            </w:pPr>
            <w:r w:rsidRPr="0065719B">
              <w:rPr>
                <w:rFonts w:ascii="Cambria" w:hAnsi="Cambria"/>
                <w:sz w:val="24"/>
                <w:szCs w:val="24"/>
              </w:rPr>
              <w:t>RAZEM</w:t>
            </w:r>
          </w:p>
        </w:tc>
        <w:tc>
          <w:tcPr>
            <w:tcW w:w="2268" w:type="dxa"/>
          </w:tcPr>
          <w:p w:rsidR="008F38E2" w:rsidRPr="0065719B" w:rsidRDefault="008F38E2" w:rsidP="0065719B">
            <w:pPr>
              <w:spacing w:line="360" w:lineRule="auto"/>
              <w:contextualSpacing/>
              <w:jc w:val="center"/>
              <w:rPr>
                <w:rFonts w:ascii="Cambria" w:hAnsi="Cambria"/>
                <w:sz w:val="24"/>
                <w:szCs w:val="24"/>
              </w:rPr>
            </w:pPr>
            <w:r w:rsidRPr="0065719B">
              <w:rPr>
                <w:rFonts w:ascii="Cambria" w:hAnsi="Cambria"/>
                <w:sz w:val="24"/>
                <w:szCs w:val="24"/>
              </w:rPr>
              <w:t>54,808</w:t>
            </w:r>
          </w:p>
        </w:tc>
      </w:tr>
    </w:tbl>
    <w:p w:rsidR="008F38E2" w:rsidRPr="009D7A3B" w:rsidRDefault="008F38E2" w:rsidP="0065719B">
      <w:pPr>
        <w:spacing w:after="240" w:line="360" w:lineRule="auto"/>
        <w:jc w:val="both"/>
        <w:rPr>
          <w:rFonts w:ascii="Cambria" w:eastAsia="Times New Roman" w:hAnsi="Cambria" w:cs="Times New Roman"/>
          <w:i/>
          <w:sz w:val="20"/>
          <w:szCs w:val="24"/>
          <w:lang w:eastAsia="pl-PL"/>
        </w:rPr>
      </w:pPr>
      <w:r w:rsidRPr="009D7A3B">
        <w:rPr>
          <w:rFonts w:ascii="Cambria" w:eastAsia="Times New Roman" w:hAnsi="Cambria" w:cs="Times New Roman"/>
          <w:i/>
          <w:sz w:val="20"/>
          <w:szCs w:val="24"/>
          <w:lang w:eastAsia="pl-PL"/>
        </w:rPr>
        <w:t>Źródło: Plan Gospodarki Niskoemisyjnej Gminy Dziwnów</w:t>
      </w:r>
    </w:p>
    <w:p w:rsidR="008F38E2" w:rsidRPr="0065719B" w:rsidRDefault="008F38E2" w:rsidP="0065719B">
      <w:p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Istniejąca infrastruktura drogowa jest w bardzo dobrym stanie, gdyż jej poziom wzrasta w związku z licznymi remontami i przebudowami dróg na terenie Gminy. Większość dróg posiada klasę A albo jest w trakcie remontu, po którym tą klasę osiągnie. Równolegle na terenie gminy sukcesywnie tworzona jest sieć ścieżek rowerowych. </w:t>
      </w:r>
    </w:p>
    <w:p w:rsidR="00C72395" w:rsidRPr="00E458F2" w:rsidRDefault="008F38E2" w:rsidP="00C72395">
      <w:pPr>
        <w:spacing w:line="360" w:lineRule="auto"/>
        <w:jc w:val="both"/>
        <w:rPr>
          <w:rFonts w:ascii="Cambria" w:eastAsia="Times New Roman" w:hAnsi="Cambria" w:cs="Times New Roman"/>
          <w:sz w:val="24"/>
          <w:lang w:eastAsia="pl-PL"/>
        </w:rPr>
      </w:pPr>
      <w:r w:rsidRPr="00C72395">
        <w:rPr>
          <w:rFonts w:ascii="Cambria" w:eastAsia="Times New Roman" w:hAnsi="Cambria" w:cs="Times New Roman"/>
          <w:sz w:val="24"/>
          <w:szCs w:val="24"/>
          <w:lang w:eastAsia="pl-PL"/>
        </w:rPr>
        <w:t>Przez Międzywodzie przebiega droga wojewódzka nr 102 oraz powiatowa drog</w:t>
      </w:r>
      <w:r w:rsidR="00C72395">
        <w:rPr>
          <w:rFonts w:ascii="Cambria" w:eastAsia="Times New Roman" w:hAnsi="Cambria" w:cs="Times New Roman"/>
          <w:sz w:val="24"/>
          <w:szCs w:val="24"/>
          <w:lang w:eastAsia="pl-PL"/>
        </w:rPr>
        <w:t xml:space="preserve">a relacji Międzywodzie – Wolin. </w:t>
      </w:r>
      <w:r w:rsidRPr="00C72395">
        <w:rPr>
          <w:rFonts w:ascii="Cambria" w:eastAsia="Times New Roman" w:hAnsi="Cambria" w:cs="Times New Roman"/>
          <w:sz w:val="24"/>
          <w:szCs w:val="24"/>
          <w:lang w:eastAsia="pl-PL"/>
        </w:rPr>
        <w:t xml:space="preserve">W okresie letnim ilość ludzi przebywających na terenie Międzywodzia wzrasta, rośnie również ilość przejeżdżających przez miejscowość pojazdów. </w:t>
      </w:r>
      <w:r w:rsidR="00C72395">
        <w:rPr>
          <w:rFonts w:ascii="Cambria" w:eastAsia="Times New Roman" w:hAnsi="Cambria" w:cs="Times New Roman"/>
          <w:sz w:val="24"/>
          <w:lang w:eastAsia="pl-PL"/>
        </w:rPr>
        <w:t>W Gminie Dziwnów powierzchnia chodników wynosi 53,5 m</w:t>
      </w:r>
      <w:r w:rsidR="00C72395">
        <w:rPr>
          <w:rFonts w:ascii="Cambria" w:eastAsia="Times New Roman" w:hAnsi="Cambria" w:cs="Times New Roman"/>
          <w:sz w:val="24"/>
          <w:vertAlign w:val="superscript"/>
          <w:lang w:eastAsia="pl-PL"/>
        </w:rPr>
        <w:t>2</w:t>
      </w:r>
      <w:r w:rsidR="00C72395">
        <w:rPr>
          <w:rFonts w:ascii="Cambria" w:eastAsia="Times New Roman" w:hAnsi="Cambria" w:cs="Times New Roman"/>
          <w:sz w:val="24"/>
          <w:lang w:eastAsia="pl-PL"/>
        </w:rPr>
        <w:t>, z czego miejskie chodniki znajdujące się w Dziwnowie zajmują powierzchnię 32,5 m</w:t>
      </w:r>
      <w:r w:rsidR="00C72395">
        <w:rPr>
          <w:rFonts w:ascii="Cambria" w:eastAsia="Times New Roman" w:hAnsi="Cambria" w:cs="Times New Roman"/>
          <w:sz w:val="24"/>
          <w:vertAlign w:val="superscript"/>
          <w:lang w:eastAsia="pl-PL"/>
        </w:rPr>
        <w:t>2</w:t>
      </w:r>
      <w:r w:rsidR="00C72395">
        <w:rPr>
          <w:rFonts w:ascii="Cambria" w:eastAsia="Times New Roman" w:hAnsi="Cambria" w:cs="Times New Roman"/>
          <w:sz w:val="24"/>
          <w:lang w:eastAsia="pl-PL"/>
        </w:rPr>
        <w:t>, a na pozostałym terenie wynoszą one około  21 m</w:t>
      </w:r>
      <w:r w:rsidR="00C72395">
        <w:rPr>
          <w:rFonts w:ascii="Cambria" w:eastAsia="Times New Roman" w:hAnsi="Cambria" w:cs="Times New Roman"/>
          <w:sz w:val="24"/>
          <w:vertAlign w:val="superscript"/>
          <w:lang w:eastAsia="pl-PL"/>
        </w:rPr>
        <w:t>2</w:t>
      </w:r>
      <w:r w:rsidR="00C72395">
        <w:rPr>
          <w:rFonts w:ascii="Cambria" w:eastAsia="Times New Roman" w:hAnsi="Cambria" w:cs="Times New Roman"/>
          <w:sz w:val="24"/>
          <w:lang w:eastAsia="pl-PL"/>
        </w:rPr>
        <w:t>.</w:t>
      </w:r>
    </w:p>
    <w:p w:rsidR="008F38E2" w:rsidRPr="0065719B" w:rsidRDefault="008F38E2" w:rsidP="0065719B">
      <w:pPr>
        <w:spacing w:line="360" w:lineRule="auto"/>
        <w:jc w:val="both"/>
        <w:rPr>
          <w:rFonts w:ascii="Cambria" w:eastAsia="Times New Roman" w:hAnsi="Cambria" w:cs="Times New Roman"/>
          <w:sz w:val="24"/>
          <w:szCs w:val="24"/>
          <w:lang w:eastAsia="pl-PL"/>
        </w:rPr>
      </w:pPr>
      <w:r w:rsidRPr="00C72395">
        <w:rPr>
          <w:rFonts w:ascii="Cambria" w:eastAsia="Times New Roman" w:hAnsi="Cambria" w:cs="Times New Roman"/>
          <w:sz w:val="24"/>
          <w:szCs w:val="24"/>
          <w:lang w:eastAsia="pl-PL"/>
        </w:rPr>
        <w:t xml:space="preserve">W miejscowości, szczególnie w okresie letnim, występuje duży deficyt miejsc parkingowych, co jest uciążliwe zarówno dla przyjezdnych turystów jak również dla mieszkańców. </w:t>
      </w:r>
    </w:p>
    <w:p w:rsidR="009D7A3B" w:rsidRDefault="008F38E2" w:rsidP="0065719B">
      <w:p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Najbliższa stacja kolejowa (towarowo – osobowa) znajduje się w Kamieniu Pomorskim, oddalonym od Dziwnowa o 14 km, co jest dużym utrudnieniem dla przyjeżdżających turystów. </w:t>
      </w:r>
    </w:p>
    <w:p w:rsidR="00854014" w:rsidRDefault="00854014" w:rsidP="0065719B">
      <w:pPr>
        <w:spacing w:line="360" w:lineRule="auto"/>
        <w:jc w:val="both"/>
        <w:rPr>
          <w:rFonts w:ascii="Cambria" w:eastAsia="Times New Roman" w:hAnsi="Cambria" w:cs="Times New Roman"/>
          <w:sz w:val="24"/>
          <w:szCs w:val="24"/>
          <w:lang w:eastAsia="pl-PL"/>
        </w:rPr>
      </w:pPr>
    </w:p>
    <w:p w:rsidR="00CB0611" w:rsidRDefault="00CB0611" w:rsidP="0065719B">
      <w:pPr>
        <w:spacing w:line="360" w:lineRule="auto"/>
        <w:jc w:val="both"/>
        <w:rPr>
          <w:rFonts w:ascii="Cambria" w:eastAsia="Times New Roman" w:hAnsi="Cambria" w:cs="Times New Roman"/>
          <w:sz w:val="24"/>
          <w:szCs w:val="24"/>
          <w:lang w:eastAsia="pl-PL"/>
        </w:rPr>
      </w:pPr>
    </w:p>
    <w:p w:rsidR="00CB0611" w:rsidRPr="009D7A3B" w:rsidRDefault="00CB0611" w:rsidP="0065719B">
      <w:pPr>
        <w:spacing w:line="360" w:lineRule="auto"/>
        <w:jc w:val="both"/>
        <w:rPr>
          <w:rFonts w:ascii="Cambria" w:eastAsia="Times New Roman" w:hAnsi="Cambria" w:cs="Times New Roman"/>
          <w:sz w:val="24"/>
          <w:szCs w:val="24"/>
          <w:lang w:eastAsia="pl-PL"/>
        </w:rPr>
      </w:pPr>
    </w:p>
    <w:p w:rsidR="008F38E2" w:rsidRDefault="008F38E2" w:rsidP="009D7A3B">
      <w:pPr>
        <w:pStyle w:val="Nagwek3"/>
      </w:pPr>
      <w:bookmarkStart w:id="15" w:name="_Toc447715594"/>
      <w:r w:rsidRPr="0065719B">
        <w:lastRenderedPageBreak/>
        <w:t>3.3.2. Gospodarka wodno-ściekowa</w:t>
      </w:r>
      <w:bookmarkEnd w:id="15"/>
    </w:p>
    <w:p w:rsidR="009D7A3B" w:rsidRPr="009D7A3B" w:rsidRDefault="009D7A3B" w:rsidP="009D7A3B"/>
    <w:p w:rsidR="008F38E2" w:rsidRPr="009D7A3B" w:rsidRDefault="008F38E2" w:rsidP="009D7A3B">
      <w:pPr>
        <w:shd w:val="clear" w:color="auto" w:fill="BDD6EE" w:themeFill="accent1" w:themeFillTint="66"/>
        <w:spacing w:line="240" w:lineRule="auto"/>
        <w:jc w:val="both"/>
        <w:rPr>
          <w:rFonts w:ascii="Cambria" w:eastAsia="Times New Roman" w:hAnsi="Cambria" w:cs="Times New Roman"/>
          <w:b/>
          <w:sz w:val="24"/>
          <w:szCs w:val="24"/>
          <w:lang w:eastAsia="pl-PL"/>
        </w:rPr>
      </w:pPr>
      <w:r w:rsidRPr="009D7A3B">
        <w:rPr>
          <w:rFonts w:ascii="Cambria" w:eastAsia="Times New Roman" w:hAnsi="Cambria" w:cs="Times New Roman"/>
          <w:b/>
          <w:sz w:val="24"/>
          <w:szCs w:val="24"/>
          <w:lang w:eastAsia="pl-PL"/>
        </w:rPr>
        <w:t>SIEĆ WODOCIĄGOWA</w:t>
      </w:r>
    </w:p>
    <w:p w:rsidR="008F38E2" w:rsidRPr="0065719B" w:rsidRDefault="008F38E2" w:rsidP="0065719B">
      <w:pPr>
        <w:spacing w:after="0" w:line="360" w:lineRule="auto"/>
        <w:jc w:val="both"/>
        <w:rPr>
          <w:rFonts w:ascii="Cambria" w:eastAsia="Times New Roman" w:hAnsi="Cambria" w:cs="Times New Roman"/>
          <w:sz w:val="24"/>
          <w:szCs w:val="24"/>
          <w:highlight w:val="green"/>
          <w:lang w:eastAsia="pl-PL"/>
        </w:rPr>
      </w:pPr>
      <w:r w:rsidRPr="0065719B">
        <w:rPr>
          <w:rFonts w:ascii="Cambria" w:eastAsia="Times New Roman" w:hAnsi="Cambria" w:cs="Times New Roman"/>
          <w:sz w:val="24"/>
          <w:szCs w:val="24"/>
          <w:lang w:eastAsia="pl-PL"/>
        </w:rPr>
        <w:t xml:space="preserve">Teren Gminy Dziwnów jest obszarem typowo turystycznym, związane jest z tym zróżnicowane zapotrzebowanie na wodę. W miesiącach sezonu letniego pobór wody jest znacznie wyższy niż poza tym okresem, gdyż wzrasta zdecydowanie liczba osób przebywających na terenach rekreacyjnych do około 30 000 tysięcy osób dziennie. Gmina zaopatruje się w wodę do celów bytowych z komunalnych ujęć wody, które obsługuje Zakład Wodociągów i Kanalizacji w Dziwnowie. Liczebność ludności różni się </w:t>
      </w:r>
      <w:r w:rsidR="00BA7717">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 xml:space="preserve">w zależności od okresu, widać to szczególnie w średnim  dobowym zapotrzebowaniu </w:t>
      </w:r>
      <w:r w:rsidR="00BA7717">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na wodę: w sezonie letnim wynosi 4 440 m</w:t>
      </w:r>
      <w:r w:rsidRPr="0065719B">
        <w:rPr>
          <w:rFonts w:ascii="Cambria" w:eastAsia="Times New Roman" w:hAnsi="Cambria" w:cs="Times New Roman"/>
          <w:sz w:val="24"/>
          <w:szCs w:val="24"/>
          <w:vertAlign w:val="superscript"/>
          <w:lang w:eastAsia="pl-PL"/>
        </w:rPr>
        <w:t>3</w:t>
      </w:r>
      <w:r w:rsidRPr="0065719B">
        <w:rPr>
          <w:rFonts w:ascii="Cambria" w:eastAsia="Times New Roman" w:hAnsi="Cambria" w:cs="Times New Roman"/>
          <w:sz w:val="24"/>
          <w:szCs w:val="24"/>
          <w:lang w:eastAsia="pl-PL"/>
        </w:rPr>
        <w:t xml:space="preserve">/ dobę natomiast poza sezonem letnim </w:t>
      </w:r>
      <w:r w:rsidR="00BA7717">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to zapotrzebowanie spada do 1 440 m</w:t>
      </w:r>
      <w:r w:rsidRPr="0065719B">
        <w:rPr>
          <w:rFonts w:ascii="Cambria" w:eastAsia="Times New Roman" w:hAnsi="Cambria" w:cs="Times New Roman"/>
          <w:sz w:val="24"/>
          <w:szCs w:val="24"/>
          <w:vertAlign w:val="superscript"/>
          <w:lang w:eastAsia="pl-PL"/>
        </w:rPr>
        <w:t>3</w:t>
      </w:r>
      <w:r w:rsidRPr="0065719B">
        <w:rPr>
          <w:rFonts w:ascii="Cambria" w:eastAsia="Times New Roman" w:hAnsi="Cambria" w:cs="Times New Roman"/>
          <w:sz w:val="24"/>
          <w:szCs w:val="24"/>
          <w:lang w:eastAsia="pl-PL"/>
        </w:rPr>
        <w:t>/ dobę.</w:t>
      </w:r>
      <w:r w:rsidRPr="0065719B">
        <w:rPr>
          <w:rFonts w:ascii="Cambria" w:eastAsia="Times New Roman" w:hAnsi="Cambria" w:cs="Times New Roman"/>
          <w:sz w:val="24"/>
          <w:szCs w:val="24"/>
          <w:highlight w:val="green"/>
          <w:lang w:eastAsia="pl-PL"/>
        </w:rPr>
        <w:t xml:space="preserve"> </w:t>
      </w:r>
    </w:p>
    <w:p w:rsidR="008F38E2" w:rsidRDefault="008F38E2" w:rsidP="0065719B">
      <w:pPr>
        <w:spacing w:after="24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Mimo zdecydowanie zwiększonego zapotrzebowania w sezonie na wodę pitną na terenie gminy, zasoby jakie tam występują w pełni zaspokajają tę potrzebę.</w:t>
      </w:r>
    </w:p>
    <w:p w:rsidR="008F38E2" w:rsidRPr="0065719B" w:rsidRDefault="008F38E2" w:rsidP="0065719B">
      <w:pPr>
        <w:spacing w:after="0" w:line="360" w:lineRule="auto"/>
        <w:jc w:val="both"/>
        <w:rPr>
          <w:rFonts w:ascii="Cambria" w:eastAsia="Times New Roman" w:hAnsi="Cambria" w:cs="Times New Roman"/>
          <w:b/>
          <w:sz w:val="24"/>
          <w:szCs w:val="24"/>
          <w:lang w:eastAsia="pl-PL"/>
        </w:rPr>
      </w:pPr>
      <w:r w:rsidRPr="0065719B">
        <w:rPr>
          <w:rFonts w:ascii="Cambria" w:eastAsia="Times New Roman" w:hAnsi="Cambria" w:cs="Times New Roman"/>
          <w:b/>
          <w:sz w:val="24"/>
          <w:szCs w:val="24"/>
          <w:lang w:eastAsia="pl-PL"/>
        </w:rPr>
        <w:t xml:space="preserve">Tabela </w:t>
      </w:r>
      <w:r w:rsidR="009D7A3B">
        <w:rPr>
          <w:rFonts w:ascii="Cambria" w:eastAsia="Times New Roman" w:hAnsi="Cambria" w:cs="Times New Roman"/>
          <w:b/>
          <w:sz w:val="24"/>
          <w:szCs w:val="24"/>
          <w:lang w:eastAsia="pl-PL"/>
        </w:rPr>
        <w:t>7</w:t>
      </w:r>
      <w:r w:rsidRPr="0065719B">
        <w:rPr>
          <w:rFonts w:ascii="Cambria" w:eastAsia="Times New Roman" w:hAnsi="Cambria" w:cs="Times New Roman"/>
          <w:b/>
          <w:sz w:val="24"/>
          <w:szCs w:val="24"/>
          <w:lang w:eastAsia="pl-PL"/>
        </w:rPr>
        <w:t>. Zużycie wody w gminie Dziwnów</w:t>
      </w:r>
    </w:p>
    <w:tbl>
      <w:tblPr>
        <w:tblStyle w:val="Tabelasiatki1jasna1"/>
        <w:tblpPr w:leftFromText="141" w:rightFromText="141" w:vertAnchor="text" w:horzAnchor="margin" w:tblpY="51"/>
        <w:tblW w:w="10221" w:type="dxa"/>
        <w:tblLook w:val="04A0"/>
      </w:tblPr>
      <w:tblGrid>
        <w:gridCol w:w="3539"/>
        <w:gridCol w:w="1516"/>
        <w:gridCol w:w="738"/>
        <w:gridCol w:w="738"/>
        <w:gridCol w:w="738"/>
        <w:gridCol w:w="738"/>
        <w:gridCol w:w="738"/>
        <w:gridCol w:w="738"/>
        <w:gridCol w:w="738"/>
      </w:tblGrid>
      <w:tr w:rsidR="008F38E2" w:rsidRPr="0065719B" w:rsidTr="00BA7717">
        <w:trPr>
          <w:cnfStyle w:val="100000000000"/>
          <w:trHeight w:val="364"/>
        </w:trPr>
        <w:tc>
          <w:tcPr>
            <w:cnfStyle w:val="001000000000"/>
            <w:tcW w:w="3539" w:type="dxa"/>
            <w:shd w:val="clear" w:color="auto" w:fill="FFC000" w:themeFill="accent4"/>
            <w:noWrap/>
            <w:hideMark/>
          </w:tcPr>
          <w:p w:rsidR="008F38E2" w:rsidRPr="009D7A3B" w:rsidRDefault="008F38E2" w:rsidP="0065719B">
            <w:pPr>
              <w:spacing w:line="360" w:lineRule="auto"/>
              <w:jc w:val="both"/>
              <w:rPr>
                <w:rFonts w:ascii="Cambria" w:eastAsia="Times New Roman" w:hAnsi="Cambria" w:cs="Times New Roman"/>
                <w:b w:val="0"/>
                <w:bCs w:val="0"/>
                <w:szCs w:val="24"/>
                <w:lang w:eastAsia="pl-PL"/>
              </w:rPr>
            </w:pPr>
            <w:r w:rsidRPr="009D7A3B">
              <w:rPr>
                <w:rFonts w:ascii="Cambria" w:eastAsia="Times New Roman" w:hAnsi="Cambria" w:cs="Times New Roman"/>
                <w:szCs w:val="24"/>
                <w:lang w:eastAsia="pl-PL"/>
              </w:rPr>
              <w:t>informacje</w:t>
            </w:r>
          </w:p>
        </w:tc>
        <w:tc>
          <w:tcPr>
            <w:tcW w:w="1516" w:type="dxa"/>
            <w:shd w:val="clear" w:color="auto" w:fill="FFC000" w:themeFill="accent4"/>
            <w:noWrap/>
            <w:hideMark/>
          </w:tcPr>
          <w:p w:rsidR="008F38E2" w:rsidRPr="009D7A3B" w:rsidRDefault="008F38E2" w:rsidP="0065719B">
            <w:pPr>
              <w:spacing w:line="360" w:lineRule="auto"/>
              <w:jc w:val="both"/>
              <w:cnfStyle w:val="100000000000"/>
              <w:rPr>
                <w:rFonts w:ascii="Cambria" w:eastAsia="Times New Roman" w:hAnsi="Cambria" w:cs="Times New Roman"/>
                <w:b w:val="0"/>
                <w:bCs w:val="0"/>
                <w:szCs w:val="24"/>
                <w:lang w:eastAsia="pl-PL"/>
              </w:rPr>
            </w:pPr>
            <w:r w:rsidRPr="009D7A3B">
              <w:rPr>
                <w:rFonts w:ascii="Cambria" w:eastAsia="Times New Roman" w:hAnsi="Cambria" w:cs="Times New Roman"/>
                <w:szCs w:val="24"/>
                <w:lang w:eastAsia="pl-PL"/>
              </w:rPr>
              <w:t>2007</w:t>
            </w:r>
          </w:p>
        </w:tc>
        <w:tc>
          <w:tcPr>
            <w:tcW w:w="738" w:type="dxa"/>
            <w:shd w:val="clear" w:color="auto" w:fill="FFC000" w:themeFill="accent4"/>
            <w:noWrap/>
            <w:hideMark/>
          </w:tcPr>
          <w:p w:rsidR="008F38E2" w:rsidRPr="009D7A3B" w:rsidRDefault="008F38E2" w:rsidP="0065719B">
            <w:pPr>
              <w:spacing w:line="360" w:lineRule="auto"/>
              <w:jc w:val="both"/>
              <w:cnfStyle w:val="100000000000"/>
              <w:rPr>
                <w:rFonts w:ascii="Cambria" w:eastAsia="Times New Roman" w:hAnsi="Cambria" w:cs="Times New Roman"/>
                <w:b w:val="0"/>
                <w:bCs w:val="0"/>
                <w:szCs w:val="24"/>
                <w:lang w:eastAsia="pl-PL"/>
              </w:rPr>
            </w:pPr>
            <w:r w:rsidRPr="009D7A3B">
              <w:rPr>
                <w:rFonts w:ascii="Cambria" w:eastAsia="Times New Roman" w:hAnsi="Cambria" w:cs="Times New Roman"/>
                <w:szCs w:val="24"/>
                <w:lang w:eastAsia="pl-PL"/>
              </w:rPr>
              <w:t>2008</w:t>
            </w:r>
          </w:p>
        </w:tc>
        <w:tc>
          <w:tcPr>
            <w:tcW w:w="738" w:type="dxa"/>
            <w:shd w:val="clear" w:color="auto" w:fill="FFC000" w:themeFill="accent4"/>
            <w:noWrap/>
            <w:hideMark/>
          </w:tcPr>
          <w:p w:rsidR="008F38E2" w:rsidRPr="009D7A3B" w:rsidRDefault="008F38E2" w:rsidP="0065719B">
            <w:pPr>
              <w:spacing w:line="360" w:lineRule="auto"/>
              <w:jc w:val="both"/>
              <w:cnfStyle w:val="100000000000"/>
              <w:rPr>
                <w:rFonts w:ascii="Cambria" w:eastAsia="Times New Roman" w:hAnsi="Cambria" w:cs="Times New Roman"/>
                <w:b w:val="0"/>
                <w:bCs w:val="0"/>
                <w:szCs w:val="24"/>
                <w:lang w:eastAsia="pl-PL"/>
              </w:rPr>
            </w:pPr>
            <w:r w:rsidRPr="009D7A3B">
              <w:rPr>
                <w:rFonts w:ascii="Cambria" w:eastAsia="Times New Roman" w:hAnsi="Cambria" w:cs="Times New Roman"/>
                <w:szCs w:val="24"/>
                <w:lang w:eastAsia="pl-PL"/>
              </w:rPr>
              <w:t>2009</w:t>
            </w:r>
          </w:p>
        </w:tc>
        <w:tc>
          <w:tcPr>
            <w:tcW w:w="738" w:type="dxa"/>
            <w:shd w:val="clear" w:color="auto" w:fill="FFC000" w:themeFill="accent4"/>
            <w:noWrap/>
            <w:hideMark/>
          </w:tcPr>
          <w:p w:rsidR="008F38E2" w:rsidRPr="009D7A3B" w:rsidRDefault="008F38E2" w:rsidP="0065719B">
            <w:pPr>
              <w:spacing w:line="360" w:lineRule="auto"/>
              <w:jc w:val="both"/>
              <w:cnfStyle w:val="100000000000"/>
              <w:rPr>
                <w:rFonts w:ascii="Cambria" w:eastAsia="Times New Roman" w:hAnsi="Cambria" w:cs="Times New Roman"/>
                <w:b w:val="0"/>
                <w:bCs w:val="0"/>
                <w:szCs w:val="24"/>
                <w:lang w:eastAsia="pl-PL"/>
              </w:rPr>
            </w:pPr>
            <w:r w:rsidRPr="009D7A3B">
              <w:rPr>
                <w:rFonts w:ascii="Cambria" w:eastAsia="Times New Roman" w:hAnsi="Cambria" w:cs="Times New Roman"/>
                <w:szCs w:val="24"/>
                <w:lang w:eastAsia="pl-PL"/>
              </w:rPr>
              <w:t>2010</w:t>
            </w:r>
          </w:p>
        </w:tc>
        <w:tc>
          <w:tcPr>
            <w:tcW w:w="738" w:type="dxa"/>
            <w:shd w:val="clear" w:color="auto" w:fill="FFC000" w:themeFill="accent4"/>
            <w:noWrap/>
            <w:hideMark/>
          </w:tcPr>
          <w:p w:rsidR="008F38E2" w:rsidRPr="009D7A3B" w:rsidRDefault="008F38E2" w:rsidP="0065719B">
            <w:pPr>
              <w:spacing w:line="360" w:lineRule="auto"/>
              <w:jc w:val="both"/>
              <w:cnfStyle w:val="100000000000"/>
              <w:rPr>
                <w:rFonts w:ascii="Cambria" w:eastAsia="Times New Roman" w:hAnsi="Cambria" w:cs="Times New Roman"/>
                <w:b w:val="0"/>
                <w:bCs w:val="0"/>
                <w:szCs w:val="24"/>
                <w:lang w:eastAsia="pl-PL"/>
              </w:rPr>
            </w:pPr>
            <w:r w:rsidRPr="009D7A3B">
              <w:rPr>
                <w:rFonts w:ascii="Cambria" w:eastAsia="Times New Roman" w:hAnsi="Cambria" w:cs="Times New Roman"/>
                <w:szCs w:val="24"/>
                <w:lang w:eastAsia="pl-PL"/>
              </w:rPr>
              <w:t>2011</w:t>
            </w:r>
          </w:p>
        </w:tc>
        <w:tc>
          <w:tcPr>
            <w:tcW w:w="738" w:type="dxa"/>
            <w:shd w:val="clear" w:color="auto" w:fill="FFC000" w:themeFill="accent4"/>
            <w:noWrap/>
            <w:hideMark/>
          </w:tcPr>
          <w:p w:rsidR="008F38E2" w:rsidRPr="009D7A3B" w:rsidRDefault="008F38E2" w:rsidP="0065719B">
            <w:pPr>
              <w:spacing w:line="360" w:lineRule="auto"/>
              <w:jc w:val="both"/>
              <w:cnfStyle w:val="100000000000"/>
              <w:rPr>
                <w:rFonts w:ascii="Cambria" w:eastAsia="Times New Roman" w:hAnsi="Cambria" w:cs="Times New Roman"/>
                <w:b w:val="0"/>
                <w:bCs w:val="0"/>
                <w:szCs w:val="24"/>
                <w:lang w:eastAsia="pl-PL"/>
              </w:rPr>
            </w:pPr>
            <w:r w:rsidRPr="009D7A3B">
              <w:rPr>
                <w:rFonts w:ascii="Cambria" w:eastAsia="Times New Roman" w:hAnsi="Cambria" w:cs="Times New Roman"/>
                <w:szCs w:val="24"/>
                <w:lang w:eastAsia="pl-PL"/>
              </w:rPr>
              <w:t>2012</w:t>
            </w:r>
          </w:p>
        </w:tc>
        <w:tc>
          <w:tcPr>
            <w:tcW w:w="738" w:type="dxa"/>
            <w:shd w:val="clear" w:color="auto" w:fill="FFC000" w:themeFill="accent4"/>
            <w:noWrap/>
            <w:hideMark/>
          </w:tcPr>
          <w:p w:rsidR="008F38E2" w:rsidRPr="009D7A3B" w:rsidRDefault="008F38E2" w:rsidP="0065719B">
            <w:pPr>
              <w:spacing w:line="360" w:lineRule="auto"/>
              <w:jc w:val="both"/>
              <w:cnfStyle w:val="100000000000"/>
              <w:rPr>
                <w:rFonts w:ascii="Cambria" w:eastAsia="Times New Roman" w:hAnsi="Cambria" w:cs="Times New Roman"/>
                <w:b w:val="0"/>
                <w:bCs w:val="0"/>
                <w:szCs w:val="24"/>
                <w:lang w:eastAsia="pl-PL"/>
              </w:rPr>
            </w:pPr>
            <w:r w:rsidRPr="009D7A3B">
              <w:rPr>
                <w:rFonts w:ascii="Cambria" w:eastAsia="Times New Roman" w:hAnsi="Cambria" w:cs="Times New Roman"/>
                <w:szCs w:val="24"/>
                <w:lang w:eastAsia="pl-PL"/>
              </w:rPr>
              <w:t>2013</w:t>
            </w:r>
          </w:p>
        </w:tc>
        <w:tc>
          <w:tcPr>
            <w:tcW w:w="738" w:type="dxa"/>
            <w:shd w:val="clear" w:color="auto" w:fill="FFC000" w:themeFill="accent4"/>
          </w:tcPr>
          <w:p w:rsidR="008F38E2" w:rsidRPr="009D7A3B" w:rsidRDefault="008F38E2" w:rsidP="0065719B">
            <w:pPr>
              <w:spacing w:line="360" w:lineRule="auto"/>
              <w:jc w:val="both"/>
              <w:cnfStyle w:val="100000000000"/>
              <w:rPr>
                <w:rFonts w:ascii="Cambria" w:eastAsia="Times New Roman" w:hAnsi="Cambria" w:cs="Times New Roman"/>
                <w:b w:val="0"/>
                <w:bCs w:val="0"/>
                <w:szCs w:val="24"/>
                <w:lang w:eastAsia="pl-PL"/>
              </w:rPr>
            </w:pPr>
            <w:r w:rsidRPr="009D7A3B">
              <w:rPr>
                <w:rFonts w:ascii="Cambria" w:eastAsia="Times New Roman" w:hAnsi="Cambria" w:cs="Times New Roman"/>
                <w:bCs w:val="0"/>
                <w:szCs w:val="24"/>
                <w:lang w:eastAsia="pl-PL"/>
              </w:rPr>
              <w:t>2014</w:t>
            </w:r>
          </w:p>
        </w:tc>
      </w:tr>
      <w:tr w:rsidR="008F38E2" w:rsidRPr="0065719B" w:rsidTr="00BA7717">
        <w:trPr>
          <w:trHeight w:val="364"/>
        </w:trPr>
        <w:tc>
          <w:tcPr>
            <w:cnfStyle w:val="001000000000"/>
            <w:tcW w:w="3539" w:type="dxa"/>
            <w:shd w:val="clear" w:color="auto" w:fill="FFF2CC" w:themeFill="accent4" w:themeFillTint="33"/>
            <w:noWrap/>
            <w:hideMark/>
          </w:tcPr>
          <w:p w:rsidR="008F38E2" w:rsidRPr="009D7A3B" w:rsidRDefault="008F38E2" w:rsidP="0065719B">
            <w:pPr>
              <w:spacing w:line="360" w:lineRule="auto"/>
              <w:jc w:val="both"/>
              <w:rPr>
                <w:rFonts w:ascii="Cambria" w:eastAsia="Times New Roman" w:hAnsi="Cambria" w:cs="Times New Roman"/>
                <w:color w:val="000000"/>
                <w:szCs w:val="24"/>
                <w:lang w:eastAsia="pl-PL"/>
              </w:rPr>
            </w:pPr>
            <w:r w:rsidRPr="009D7A3B">
              <w:rPr>
                <w:rFonts w:ascii="Cambria" w:eastAsia="Times New Roman" w:hAnsi="Cambria" w:cs="Times New Roman"/>
                <w:color w:val="000000"/>
                <w:szCs w:val="24"/>
                <w:lang w:eastAsia="pl-PL"/>
              </w:rPr>
              <w:t>woda z wodociągów na 1 mieszkańca w m</w:t>
            </w:r>
            <w:r w:rsidRPr="009D7A3B">
              <w:rPr>
                <w:rFonts w:ascii="Cambria" w:eastAsia="Times New Roman" w:hAnsi="Cambria" w:cs="Times New Roman"/>
                <w:color w:val="000000"/>
                <w:szCs w:val="24"/>
                <w:vertAlign w:val="superscript"/>
                <w:lang w:eastAsia="pl-PL"/>
              </w:rPr>
              <w:t>3</w:t>
            </w:r>
          </w:p>
        </w:tc>
        <w:tc>
          <w:tcPr>
            <w:tcW w:w="1516"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56,6</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51,3</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50,8</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63,4</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63,5</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53,4</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47,0</w:t>
            </w:r>
          </w:p>
        </w:tc>
        <w:tc>
          <w:tcPr>
            <w:tcW w:w="738" w:type="dxa"/>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49,8</w:t>
            </w:r>
          </w:p>
        </w:tc>
      </w:tr>
      <w:tr w:rsidR="008F38E2" w:rsidRPr="0065719B" w:rsidTr="00BA7717">
        <w:trPr>
          <w:trHeight w:val="364"/>
        </w:trPr>
        <w:tc>
          <w:tcPr>
            <w:cnfStyle w:val="001000000000"/>
            <w:tcW w:w="3539" w:type="dxa"/>
            <w:shd w:val="clear" w:color="auto" w:fill="FFF2CC" w:themeFill="accent4" w:themeFillTint="33"/>
            <w:noWrap/>
            <w:hideMark/>
          </w:tcPr>
          <w:p w:rsidR="008F38E2" w:rsidRPr="009D7A3B" w:rsidRDefault="008F38E2" w:rsidP="0065719B">
            <w:pPr>
              <w:spacing w:line="360" w:lineRule="auto"/>
              <w:jc w:val="both"/>
              <w:rPr>
                <w:rFonts w:ascii="Cambria" w:eastAsia="Times New Roman" w:hAnsi="Cambria" w:cs="Times New Roman"/>
                <w:color w:val="000000"/>
                <w:szCs w:val="24"/>
                <w:lang w:eastAsia="pl-PL"/>
              </w:rPr>
            </w:pPr>
            <w:r w:rsidRPr="009D7A3B">
              <w:rPr>
                <w:rFonts w:ascii="Cambria" w:eastAsia="Times New Roman" w:hAnsi="Cambria" w:cs="Times New Roman"/>
                <w:color w:val="000000"/>
                <w:szCs w:val="24"/>
                <w:lang w:eastAsia="pl-PL"/>
              </w:rPr>
              <w:t>woda z wodociągów na 1 korzystającego  m</w:t>
            </w:r>
            <w:r w:rsidRPr="009D7A3B">
              <w:rPr>
                <w:rFonts w:ascii="Cambria" w:eastAsia="Times New Roman" w:hAnsi="Cambria" w:cs="Times New Roman"/>
                <w:color w:val="000000"/>
                <w:szCs w:val="24"/>
                <w:vertAlign w:val="superscript"/>
                <w:lang w:eastAsia="pl-PL"/>
              </w:rPr>
              <w:t>3</w:t>
            </w:r>
          </w:p>
        </w:tc>
        <w:tc>
          <w:tcPr>
            <w:tcW w:w="1516"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74,5</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65,2</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64,3</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81,0</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81,0</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69,3</w:t>
            </w:r>
          </w:p>
        </w:tc>
        <w:tc>
          <w:tcPr>
            <w:tcW w:w="738" w:type="dxa"/>
            <w:noWrap/>
            <w:hideMark/>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61,0</w:t>
            </w:r>
          </w:p>
        </w:tc>
        <w:tc>
          <w:tcPr>
            <w:tcW w:w="738" w:type="dxa"/>
          </w:tcPr>
          <w:p w:rsidR="008F38E2" w:rsidRPr="009D7A3B" w:rsidRDefault="008F38E2" w:rsidP="0065719B">
            <w:pPr>
              <w:spacing w:line="360" w:lineRule="auto"/>
              <w:jc w:val="both"/>
              <w:cnfStyle w:val="000000000000"/>
              <w:rPr>
                <w:rFonts w:ascii="Cambria" w:eastAsia="Times New Roman" w:hAnsi="Cambria" w:cs="Times New Roman"/>
                <w:szCs w:val="24"/>
                <w:lang w:eastAsia="pl-PL"/>
              </w:rPr>
            </w:pPr>
            <w:r w:rsidRPr="009D7A3B">
              <w:rPr>
                <w:rFonts w:ascii="Cambria" w:eastAsia="Times New Roman" w:hAnsi="Cambria" w:cs="Times New Roman"/>
                <w:szCs w:val="24"/>
                <w:lang w:eastAsia="pl-PL"/>
              </w:rPr>
              <w:t>61,4</w:t>
            </w:r>
          </w:p>
        </w:tc>
      </w:tr>
    </w:tbl>
    <w:p w:rsidR="008F38E2" w:rsidRPr="009D7A3B" w:rsidRDefault="008F38E2" w:rsidP="0065719B">
      <w:pPr>
        <w:spacing w:after="240" w:line="360" w:lineRule="auto"/>
        <w:jc w:val="both"/>
        <w:rPr>
          <w:rFonts w:ascii="Cambria" w:eastAsia="Times New Roman" w:hAnsi="Cambria" w:cs="Times New Roman"/>
          <w:i/>
          <w:sz w:val="20"/>
          <w:szCs w:val="24"/>
          <w:lang w:eastAsia="pl-PL"/>
        </w:rPr>
      </w:pPr>
      <w:r w:rsidRPr="009D7A3B">
        <w:rPr>
          <w:rFonts w:ascii="Cambria" w:eastAsia="Times New Roman" w:hAnsi="Cambria" w:cs="Times New Roman"/>
          <w:i/>
          <w:sz w:val="20"/>
          <w:szCs w:val="24"/>
          <w:lang w:eastAsia="pl-PL"/>
        </w:rPr>
        <w:t>Źródło: GUS: Bank Danych Lokalnych 2007-2014</w:t>
      </w:r>
    </w:p>
    <w:p w:rsidR="008F38E2"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Gmina Dziwnów jest dobrze zaopatrzona w wodę, obecnie z wodociągu korzystają wszystkie sołectwa wchodzących w skład gminy. </w:t>
      </w:r>
      <w:r w:rsidRPr="003F1209">
        <w:rPr>
          <w:rFonts w:ascii="Cambria" w:eastAsia="Times New Roman" w:hAnsi="Cambria" w:cs="Times New Roman"/>
          <w:sz w:val="24"/>
          <w:szCs w:val="24"/>
          <w:lang w:eastAsia="pl-PL"/>
        </w:rPr>
        <w:t xml:space="preserve">Należy do nich również miejscowość Międzywodzie, która jest objęta systemem wodociągu ciśnieniowego. </w:t>
      </w:r>
      <w:r w:rsidRPr="00C72395">
        <w:rPr>
          <w:rFonts w:ascii="Cambria" w:eastAsia="Times New Roman" w:hAnsi="Cambria" w:cs="Times New Roman"/>
          <w:sz w:val="24"/>
          <w:szCs w:val="24"/>
          <w:lang w:eastAsia="pl-PL"/>
        </w:rPr>
        <w:t xml:space="preserve">Długość wodociągu na terenie miejscowości wynosi </w:t>
      </w:r>
      <w:r w:rsidR="00C72395" w:rsidRPr="00C72395">
        <w:rPr>
          <w:rFonts w:ascii="Cambria" w:eastAsia="Times New Roman" w:hAnsi="Cambria" w:cs="Times New Roman"/>
          <w:sz w:val="24"/>
          <w:szCs w:val="24"/>
          <w:lang w:eastAsia="pl-PL"/>
        </w:rPr>
        <w:t>7 500</w:t>
      </w:r>
      <w:r w:rsidRPr="00C72395">
        <w:rPr>
          <w:rFonts w:ascii="Cambria" w:eastAsia="Times New Roman" w:hAnsi="Cambria" w:cs="Times New Roman"/>
          <w:sz w:val="24"/>
          <w:szCs w:val="24"/>
          <w:lang w:eastAsia="pl-PL"/>
        </w:rPr>
        <w:t xml:space="preserve"> mb </w:t>
      </w:r>
      <w:r w:rsidR="00C72395" w:rsidRPr="00C72395">
        <w:rPr>
          <w:rFonts w:ascii="Cambria" w:eastAsia="Times New Roman" w:hAnsi="Cambria" w:cs="Times New Roman"/>
          <w:sz w:val="24"/>
          <w:szCs w:val="24"/>
          <w:lang w:eastAsia="pl-PL"/>
        </w:rPr>
        <w:t>(be</w:t>
      </w:r>
      <w:r w:rsidRPr="00C72395">
        <w:rPr>
          <w:rFonts w:ascii="Cambria" w:eastAsia="Times New Roman" w:hAnsi="Cambria" w:cs="Times New Roman"/>
          <w:sz w:val="24"/>
          <w:szCs w:val="24"/>
          <w:lang w:eastAsia="pl-PL"/>
        </w:rPr>
        <w:t xml:space="preserve">z </w:t>
      </w:r>
      <w:r w:rsidR="00C72395" w:rsidRPr="00C72395">
        <w:rPr>
          <w:rFonts w:ascii="Cambria" w:eastAsia="Times New Roman" w:hAnsi="Cambria" w:cs="Times New Roman"/>
          <w:sz w:val="24"/>
          <w:szCs w:val="24"/>
          <w:lang w:eastAsia="pl-PL"/>
        </w:rPr>
        <w:t>przesyłu i przyłączy</w:t>
      </w:r>
      <w:r w:rsidR="00C72395" w:rsidRPr="003F1209">
        <w:rPr>
          <w:rFonts w:ascii="Cambria" w:eastAsia="Times New Roman" w:hAnsi="Cambria" w:cs="Times New Roman"/>
          <w:sz w:val="24"/>
          <w:szCs w:val="24"/>
          <w:lang w:eastAsia="pl-PL"/>
        </w:rPr>
        <w:t>)</w:t>
      </w:r>
      <w:r w:rsidRPr="003F1209">
        <w:rPr>
          <w:rFonts w:ascii="Cambria" w:eastAsia="Times New Roman" w:hAnsi="Cambria" w:cs="Times New Roman"/>
          <w:sz w:val="24"/>
          <w:szCs w:val="24"/>
          <w:lang w:eastAsia="pl-PL"/>
        </w:rPr>
        <w:t>. W zwyczajnych warunkach ujęcie wodne zasilane jest z ujęcia w Kołczewie. Międzywodzie ma okresowe problemy</w:t>
      </w:r>
      <w:r w:rsidR="003F1209" w:rsidRPr="003F1209">
        <w:rPr>
          <w:rFonts w:ascii="Cambria" w:eastAsia="Times New Roman" w:hAnsi="Cambria" w:cs="Times New Roman"/>
          <w:sz w:val="24"/>
          <w:szCs w:val="24"/>
          <w:lang w:eastAsia="pl-PL"/>
        </w:rPr>
        <w:t xml:space="preserve"> z dostawą wody zwłaszcza latem. W związku z powyższym w okresach </w:t>
      </w:r>
      <w:r w:rsidR="00222EB6">
        <w:rPr>
          <w:rFonts w:ascii="Cambria" w:eastAsia="Times New Roman" w:hAnsi="Cambria" w:cs="Times New Roman"/>
          <w:sz w:val="24"/>
          <w:szCs w:val="24"/>
          <w:lang w:eastAsia="pl-PL"/>
        </w:rPr>
        <w:br/>
      </w:r>
      <w:r w:rsidR="003F1209" w:rsidRPr="003F1209">
        <w:rPr>
          <w:rFonts w:ascii="Cambria" w:eastAsia="Times New Roman" w:hAnsi="Cambria" w:cs="Times New Roman"/>
          <w:sz w:val="24"/>
          <w:szCs w:val="24"/>
          <w:lang w:eastAsia="pl-PL"/>
        </w:rPr>
        <w:t xml:space="preserve">o zwiększonym zapotrzebowaniu na wodę dostarczana jest ona dodatkowo z ujęcia bazującego w Strzeżewie (gmina Kamień Pomorski), którego zasoby wynoszą 6,5 </w:t>
      </w:r>
      <w:proofErr w:type="spellStart"/>
      <w:r w:rsidR="003F1209" w:rsidRPr="003F1209">
        <w:rPr>
          <w:rFonts w:ascii="Cambria" w:eastAsia="Times New Roman" w:hAnsi="Cambria" w:cs="Times New Roman"/>
          <w:sz w:val="24"/>
          <w:szCs w:val="24"/>
          <w:lang w:eastAsia="pl-PL"/>
        </w:rPr>
        <w:t>tys</w:t>
      </w:r>
      <w:proofErr w:type="spellEnd"/>
      <w:r w:rsidR="003F1209" w:rsidRPr="003F1209">
        <w:rPr>
          <w:rFonts w:ascii="Cambria" w:eastAsia="Times New Roman" w:hAnsi="Cambria" w:cs="Times New Roman"/>
          <w:sz w:val="24"/>
          <w:szCs w:val="24"/>
          <w:lang w:eastAsia="pl-PL"/>
        </w:rPr>
        <w:t xml:space="preserve"> </w:t>
      </w:r>
      <w:proofErr w:type="spellStart"/>
      <w:r w:rsidR="003F1209" w:rsidRPr="003F1209">
        <w:rPr>
          <w:rFonts w:ascii="Cambria" w:eastAsia="Times New Roman" w:hAnsi="Cambria" w:cs="Times New Roman"/>
          <w:sz w:val="24"/>
          <w:szCs w:val="24"/>
          <w:lang w:eastAsia="pl-PL"/>
        </w:rPr>
        <w:t>m³</w:t>
      </w:r>
      <w:proofErr w:type="spellEnd"/>
      <w:r w:rsidR="003F1209" w:rsidRPr="003F1209">
        <w:rPr>
          <w:rFonts w:ascii="Cambria" w:eastAsia="Times New Roman" w:hAnsi="Cambria" w:cs="Times New Roman"/>
          <w:sz w:val="24"/>
          <w:szCs w:val="24"/>
          <w:lang w:eastAsia="pl-PL"/>
        </w:rPr>
        <w:t xml:space="preserve"> na dobę. </w:t>
      </w:r>
    </w:p>
    <w:p w:rsidR="00854014" w:rsidRDefault="00854014" w:rsidP="0065719B">
      <w:pPr>
        <w:spacing w:after="0" w:line="360" w:lineRule="auto"/>
        <w:jc w:val="both"/>
        <w:rPr>
          <w:rFonts w:ascii="Cambria" w:eastAsia="Times New Roman" w:hAnsi="Cambria" w:cs="Times New Roman"/>
          <w:sz w:val="24"/>
          <w:szCs w:val="24"/>
          <w:lang w:eastAsia="pl-PL"/>
        </w:rPr>
      </w:pPr>
    </w:p>
    <w:p w:rsidR="00854014" w:rsidRPr="0065719B" w:rsidRDefault="00854014" w:rsidP="0065719B">
      <w:pPr>
        <w:spacing w:after="0" w:line="360" w:lineRule="auto"/>
        <w:jc w:val="both"/>
        <w:rPr>
          <w:rFonts w:ascii="Cambria" w:eastAsia="Times New Roman" w:hAnsi="Cambria" w:cs="Times New Roman"/>
          <w:sz w:val="24"/>
          <w:szCs w:val="24"/>
          <w:highlight w:val="green"/>
          <w:lang w:eastAsia="pl-PL"/>
        </w:rPr>
      </w:pPr>
    </w:p>
    <w:p w:rsidR="008F38E2" w:rsidRPr="009D7A3B" w:rsidRDefault="008F38E2" w:rsidP="009D7A3B">
      <w:pPr>
        <w:shd w:val="clear" w:color="auto" w:fill="BDD6EE" w:themeFill="accent1" w:themeFillTint="66"/>
        <w:spacing w:before="120" w:line="240" w:lineRule="auto"/>
        <w:jc w:val="both"/>
        <w:rPr>
          <w:rFonts w:ascii="Cambria" w:eastAsia="Times New Roman" w:hAnsi="Cambria" w:cs="Times New Roman"/>
          <w:b/>
          <w:sz w:val="24"/>
          <w:szCs w:val="24"/>
          <w:lang w:eastAsia="pl-PL"/>
        </w:rPr>
      </w:pPr>
      <w:r w:rsidRPr="009D7A3B">
        <w:rPr>
          <w:rFonts w:ascii="Cambria" w:eastAsia="Times New Roman" w:hAnsi="Cambria" w:cs="Times New Roman"/>
          <w:b/>
          <w:sz w:val="24"/>
          <w:szCs w:val="24"/>
          <w:lang w:eastAsia="pl-PL"/>
        </w:rPr>
        <w:t>SIEĆ ŚCIEKOWA</w:t>
      </w:r>
    </w:p>
    <w:p w:rsidR="008F38E2" w:rsidRPr="0065719B" w:rsidRDefault="008F38E2" w:rsidP="0065719B">
      <w:pPr>
        <w:spacing w:after="24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Cechą charakterystyczną Gminy Dziwnów jest sezonowość, która ma swoje odzwierciedlenie także w dużej dysproporcji powstawania ścieków - nieczystości płynnych. Zauważalna jest znaczna różnica w ilości powstających ścieków w sezonie wakacyjnym - 3 517 m</w:t>
      </w:r>
      <w:r w:rsidRPr="0065719B">
        <w:rPr>
          <w:rFonts w:ascii="Cambria" w:eastAsia="Times New Roman" w:hAnsi="Cambria" w:cs="Times New Roman"/>
          <w:sz w:val="24"/>
          <w:szCs w:val="24"/>
          <w:vertAlign w:val="superscript"/>
          <w:lang w:eastAsia="pl-PL"/>
        </w:rPr>
        <w:t>3</w:t>
      </w:r>
      <w:r w:rsidRPr="0065719B">
        <w:rPr>
          <w:rFonts w:ascii="Cambria" w:eastAsia="Times New Roman" w:hAnsi="Cambria" w:cs="Times New Roman"/>
          <w:sz w:val="24"/>
          <w:szCs w:val="24"/>
          <w:lang w:eastAsia="pl-PL"/>
        </w:rPr>
        <w:t xml:space="preserve"> średnio na dobę, aniżeli poza nim - 1 333 m</w:t>
      </w:r>
      <w:r w:rsidRPr="0065719B">
        <w:rPr>
          <w:rFonts w:ascii="Cambria" w:eastAsia="Times New Roman" w:hAnsi="Cambria" w:cs="Times New Roman"/>
          <w:sz w:val="24"/>
          <w:szCs w:val="24"/>
          <w:vertAlign w:val="superscript"/>
          <w:lang w:eastAsia="pl-PL"/>
        </w:rPr>
        <w:t>3</w:t>
      </w:r>
      <w:r w:rsidRPr="0065719B">
        <w:rPr>
          <w:rFonts w:ascii="Cambria" w:eastAsia="Times New Roman" w:hAnsi="Cambria" w:cs="Times New Roman"/>
          <w:sz w:val="24"/>
          <w:szCs w:val="24"/>
          <w:lang w:eastAsia="pl-PL"/>
        </w:rPr>
        <w:t xml:space="preserve"> średnio na dobę. Poniżej tabela przedstawia liczbę mieszkań wyposażonych w instalacje techniczno-sanitarne z terenu Gminy Dziwnów.</w:t>
      </w:r>
    </w:p>
    <w:p w:rsidR="008F38E2" w:rsidRPr="0065719B" w:rsidRDefault="008F38E2" w:rsidP="0065719B">
      <w:pPr>
        <w:autoSpaceDE w:val="0"/>
        <w:autoSpaceDN w:val="0"/>
        <w:adjustRightInd w:val="0"/>
        <w:spacing w:after="120" w:line="360" w:lineRule="auto"/>
        <w:rPr>
          <w:rFonts w:ascii="Cambria" w:eastAsia="Times New Roman" w:hAnsi="Cambria" w:cs="Times New Roman"/>
          <w:color w:val="000000"/>
          <w:sz w:val="24"/>
          <w:szCs w:val="24"/>
          <w:lang w:eastAsia="pl-PL"/>
        </w:rPr>
      </w:pPr>
      <w:r w:rsidRPr="0065719B">
        <w:rPr>
          <w:rFonts w:ascii="Cambria" w:eastAsia="Times New Roman" w:hAnsi="Cambria" w:cs="Times New Roman"/>
          <w:b/>
          <w:color w:val="000000"/>
          <w:sz w:val="24"/>
          <w:szCs w:val="24"/>
          <w:lang w:eastAsia="pl-PL"/>
        </w:rPr>
        <w:t>Tabela</w:t>
      </w:r>
      <w:r w:rsidR="009D7A3B">
        <w:rPr>
          <w:rFonts w:ascii="Cambria" w:eastAsia="Times New Roman" w:hAnsi="Cambria" w:cs="Times New Roman"/>
          <w:b/>
          <w:color w:val="000000"/>
          <w:sz w:val="24"/>
          <w:szCs w:val="24"/>
          <w:lang w:eastAsia="pl-PL"/>
        </w:rPr>
        <w:t xml:space="preserve"> 8</w:t>
      </w:r>
      <w:r w:rsidRPr="0065719B">
        <w:rPr>
          <w:rFonts w:ascii="Cambria" w:eastAsia="Times New Roman" w:hAnsi="Cambria" w:cs="Times New Roman"/>
          <w:color w:val="000000"/>
          <w:sz w:val="24"/>
          <w:szCs w:val="24"/>
          <w:lang w:eastAsia="pl-PL"/>
        </w:rPr>
        <w:t xml:space="preserve">. </w:t>
      </w:r>
      <w:r w:rsidRPr="0065719B">
        <w:rPr>
          <w:rFonts w:ascii="Cambria" w:eastAsia="Times New Roman" w:hAnsi="Cambria" w:cs="Times New Roman"/>
          <w:b/>
          <w:color w:val="000000"/>
          <w:sz w:val="24"/>
          <w:szCs w:val="24"/>
          <w:lang w:eastAsia="pl-PL"/>
        </w:rPr>
        <w:t>Mieszkania wyposażone w instalacje techniczno-sanitarne z terenu Gminy Dziwnów</w:t>
      </w:r>
    </w:p>
    <w:tbl>
      <w:tblPr>
        <w:tblStyle w:val="Tabela-Siatka"/>
        <w:tblW w:w="0" w:type="auto"/>
        <w:jc w:val="center"/>
        <w:tblLook w:val="04A0"/>
      </w:tblPr>
      <w:tblGrid>
        <w:gridCol w:w="2450"/>
        <w:gridCol w:w="2247"/>
        <w:gridCol w:w="2118"/>
      </w:tblGrid>
      <w:tr w:rsidR="00AD32CD" w:rsidRPr="0065719B" w:rsidTr="0065719B">
        <w:trPr>
          <w:tblHeader/>
          <w:jc w:val="center"/>
        </w:trPr>
        <w:tc>
          <w:tcPr>
            <w:tcW w:w="2450" w:type="dxa"/>
            <w:shd w:val="clear" w:color="auto" w:fill="FFC000" w:themeFill="accent4"/>
            <w:vAlign w:val="center"/>
          </w:tcPr>
          <w:p w:rsidR="00AD32CD" w:rsidRPr="009D7A3B" w:rsidRDefault="00AD32CD" w:rsidP="009D7A3B">
            <w:pPr>
              <w:spacing w:line="360" w:lineRule="auto"/>
              <w:rPr>
                <w:rFonts w:ascii="Cambria" w:hAnsi="Cambria"/>
                <w:b/>
                <w:szCs w:val="24"/>
              </w:rPr>
            </w:pPr>
            <w:r w:rsidRPr="009D7A3B">
              <w:rPr>
                <w:rFonts w:ascii="Cambria" w:hAnsi="Cambria"/>
                <w:b/>
                <w:szCs w:val="24"/>
              </w:rPr>
              <w:t xml:space="preserve">Mieszkania wyposażone </w:t>
            </w:r>
            <w:r w:rsidRPr="009D7A3B">
              <w:rPr>
                <w:rFonts w:ascii="Cambria" w:hAnsi="Cambria"/>
                <w:b/>
                <w:szCs w:val="24"/>
              </w:rPr>
              <w:br/>
              <w:t>w instalacje techniczno-sanitarne</w:t>
            </w:r>
          </w:p>
        </w:tc>
        <w:tc>
          <w:tcPr>
            <w:tcW w:w="2247" w:type="dxa"/>
            <w:shd w:val="clear" w:color="auto" w:fill="FFC000" w:themeFill="accent4"/>
            <w:vAlign w:val="center"/>
          </w:tcPr>
          <w:p w:rsidR="00AD32CD" w:rsidRPr="009D7A3B" w:rsidRDefault="00AD32CD" w:rsidP="0065719B">
            <w:pPr>
              <w:spacing w:line="360" w:lineRule="auto"/>
              <w:jc w:val="both"/>
              <w:rPr>
                <w:rFonts w:ascii="Cambria" w:hAnsi="Cambria"/>
                <w:b/>
                <w:szCs w:val="24"/>
              </w:rPr>
            </w:pPr>
            <w:r w:rsidRPr="009D7A3B">
              <w:rPr>
                <w:rFonts w:ascii="Cambria" w:hAnsi="Cambria"/>
                <w:b/>
                <w:szCs w:val="24"/>
              </w:rPr>
              <w:t>Rok 2013</w:t>
            </w:r>
          </w:p>
        </w:tc>
        <w:tc>
          <w:tcPr>
            <w:tcW w:w="2118" w:type="dxa"/>
            <w:shd w:val="clear" w:color="auto" w:fill="FFC000" w:themeFill="accent4"/>
            <w:vAlign w:val="center"/>
          </w:tcPr>
          <w:p w:rsidR="00AD32CD" w:rsidRPr="009D7A3B" w:rsidRDefault="00AD32CD" w:rsidP="0065719B">
            <w:pPr>
              <w:spacing w:line="360" w:lineRule="auto"/>
              <w:jc w:val="both"/>
              <w:rPr>
                <w:rFonts w:ascii="Cambria" w:hAnsi="Cambria"/>
                <w:b/>
                <w:szCs w:val="24"/>
              </w:rPr>
            </w:pPr>
            <w:r w:rsidRPr="009D7A3B">
              <w:rPr>
                <w:rFonts w:ascii="Cambria" w:hAnsi="Cambria"/>
                <w:b/>
                <w:szCs w:val="24"/>
              </w:rPr>
              <w:t>Rok 2014</w:t>
            </w:r>
          </w:p>
        </w:tc>
      </w:tr>
      <w:tr w:rsidR="00AD32CD" w:rsidRPr="0065719B" w:rsidTr="0065719B">
        <w:trPr>
          <w:jc w:val="center"/>
        </w:trPr>
        <w:tc>
          <w:tcPr>
            <w:tcW w:w="2450" w:type="dxa"/>
            <w:shd w:val="clear" w:color="auto" w:fill="FFF2CC" w:themeFill="accent4" w:themeFillTint="33"/>
            <w:vAlign w:val="center"/>
          </w:tcPr>
          <w:p w:rsidR="00AD32CD" w:rsidRPr="009D7A3B" w:rsidRDefault="00AD32CD" w:rsidP="0065719B">
            <w:pPr>
              <w:spacing w:line="360" w:lineRule="auto"/>
              <w:jc w:val="both"/>
              <w:rPr>
                <w:rFonts w:ascii="Cambria" w:hAnsi="Cambria"/>
                <w:b/>
                <w:szCs w:val="24"/>
              </w:rPr>
            </w:pPr>
            <w:r w:rsidRPr="009D7A3B">
              <w:rPr>
                <w:rFonts w:ascii="Cambria" w:hAnsi="Cambria"/>
                <w:b/>
                <w:szCs w:val="24"/>
              </w:rPr>
              <w:t>ustęp spłukiwany</w:t>
            </w:r>
          </w:p>
        </w:tc>
        <w:tc>
          <w:tcPr>
            <w:tcW w:w="2247" w:type="dxa"/>
            <w:shd w:val="clear" w:color="auto" w:fill="FFFFFF"/>
            <w:vAlign w:val="center"/>
          </w:tcPr>
          <w:p w:rsidR="00AD32CD" w:rsidRPr="009D7A3B" w:rsidRDefault="00AD32CD" w:rsidP="0065719B">
            <w:pPr>
              <w:spacing w:line="360" w:lineRule="auto"/>
              <w:jc w:val="both"/>
              <w:rPr>
                <w:rFonts w:ascii="Cambria" w:hAnsi="Cambria"/>
                <w:szCs w:val="24"/>
              </w:rPr>
            </w:pPr>
            <w:r w:rsidRPr="009D7A3B">
              <w:rPr>
                <w:rFonts w:ascii="Cambria" w:hAnsi="Cambria"/>
                <w:szCs w:val="24"/>
              </w:rPr>
              <w:t>2 668</w:t>
            </w:r>
          </w:p>
        </w:tc>
        <w:tc>
          <w:tcPr>
            <w:tcW w:w="2118" w:type="dxa"/>
            <w:shd w:val="clear" w:color="auto" w:fill="FFFFFF"/>
          </w:tcPr>
          <w:p w:rsidR="00AD32CD" w:rsidRPr="009D7A3B" w:rsidRDefault="00AD32CD" w:rsidP="0065719B">
            <w:pPr>
              <w:spacing w:line="360" w:lineRule="auto"/>
              <w:jc w:val="both"/>
              <w:rPr>
                <w:rFonts w:ascii="Cambria" w:hAnsi="Cambria"/>
                <w:szCs w:val="24"/>
              </w:rPr>
            </w:pPr>
            <w:r w:rsidRPr="009D7A3B">
              <w:rPr>
                <w:rFonts w:ascii="Cambria" w:hAnsi="Cambria"/>
                <w:szCs w:val="24"/>
              </w:rPr>
              <w:t>2671</w:t>
            </w:r>
          </w:p>
        </w:tc>
      </w:tr>
      <w:tr w:rsidR="00AD32CD" w:rsidRPr="0065719B" w:rsidTr="0065719B">
        <w:trPr>
          <w:jc w:val="center"/>
        </w:trPr>
        <w:tc>
          <w:tcPr>
            <w:tcW w:w="2450" w:type="dxa"/>
            <w:shd w:val="clear" w:color="auto" w:fill="FFF2CC" w:themeFill="accent4" w:themeFillTint="33"/>
            <w:vAlign w:val="center"/>
          </w:tcPr>
          <w:p w:rsidR="00AD32CD" w:rsidRPr="009D7A3B" w:rsidRDefault="00AD32CD" w:rsidP="0065719B">
            <w:pPr>
              <w:spacing w:line="360" w:lineRule="auto"/>
              <w:jc w:val="both"/>
              <w:rPr>
                <w:rFonts w:ascii="Cambria" w:hAnsi="Cambria"/>
                <w:b/>
                <w:szCs w:val="24"/>
              </w:rPr>
            </w:pPr>
            <w:r w:rsidRPr="009D7A3B">
              <w:rPr>
                <w:rFonts w:ascii="Cambria" w:hAnsi="Cambria"/>
                <w:b/>
                <w:szCs w:val="24"/>
              </w:rPr>
              <w:t>łazienka</w:t>
            </w:r>
          </w:p>
        </w:tc>
        <w:tc>
          <w:tcPr>
            <w:tcW w:w="2247" w:type="dxa"/>
            <w:shd w:val="clear" w:color="auto" w:fill="FFFFFF"/>
            <w:vAlign w:val="center"/>
          </w:tcPr>
          <w:p w:rsidR="00AD32CD" w:rsidRPr="009D7A3B" w:rsidRDefault="00AD32CD" w:rsidP="0065719B">
            <w:pPr>
              <w:spacing w:line="360" w:lineRule="auto"/>
              <w:jc w:val="both"/>
              <w:rPr>
                <w:rFonts w:ascii="Cambria" w:hAnsi="Cambria"/>
                <w:szCs w:val="24"/>
              </w:rPr>
            </w:pPr>
            <w:r w:rsidRPr="009D7A3B">
              <w:rPr>
                <w:rFonts w:ascii="Cambria" w:hAnsi="Cambria"/>
                <w:szCs w:val="24"/>
              </w:rPr>
              <w:t>2 651</w:t>
            </w:r>
          </w:p>
        </w:tc>
        <w:tc>
          <w:tcPr>
            <w:tcW w:w="2118" w:type="dxa"/>
            <w:shd w:val="clear" w:color="auto" w:fill="FFFFFF"/>
          </w:tcPr>
          <w:p w:rsidR="00AD32CD" w:rsidRPr="009D7A3B" w:rsidRDefault="00AD32CD" w:rsidP="0065719B">
            <w:pPr>
              <w:spacing w:line="360" w:lineRule="auto"/>
              <w:jc w:val="both"/>
              <w:rPr>
                <w:rFonts w:ascii="Cambria" w:hAnsi="Cambria"/>
                <w:szCs w:val="24"/>
              </w:rPr>
            </w:pPr>
            <w:r w:rsidRPr="009D7A3B">
              <w:rPr>
                <w:rFonts w:ascii="Cambria" w:hAnsi="Cambria"/>
                <w:szCs w:val="24"/>
              </w:rPr>
              <w:t>2654</w:t>
            </w:r>
          </w:p>
        </w:tc>
      </w:tr>
    </w:tbl>
    <w:p w:rsidR="008F38E2" w:rsidRPr="009D7A3B" w:rsidRDefault="008F38E2" w:rsidP="0065719B">
      <w:pPr>
        <w:autoSpaceDE w:val="0"/>
        <w:autoSpaceDN w:val="0"/>
        <w:adjustRightInd w:val="0"/>
        <w:spacing w:after="0" w:line="360" w:lineRule="auto"/>
        <w:jc w:val="both"/>
        <w:rPr>
          <w:rFonts w:ascii="Cambria" w:eastAsia="Times New Roman" w:hAnsi="Cambria" w:cs="Times New Roman"/>
          <w:i/>
          <w:color w:val="000000"/>
          <w:sz w:val="20"/>
          <w:szCs w:val="24"/>
          <w:lang w:eastAsia="pl-PL"/>
        </w:rPr>
      </w:pPr>
      <w:r w:rsidRPr="009D7A3B">
        <w:rPr>
          <w:rFonts w:ascii="Cambria" w:eastAsia="Times New Roman" w:hAnsi="Cambria" w:cs="Times New Roman"/>
          <w:i/>
          <w:color w:val="000000"/>
          <w:sz w:val="20"/>
          <w:szCs w:val="24"/>
          <w:lang w:eastAsia="pl-PL"/>
        </w:rPr>
        <w:t xml:space="preserve">Źródło: GUS 2008, 2013 Bank Danych Lokalnych </w:t>
      </w:r>
    </w:p>
    <w:p w:rsidR="0065719B" w:rsidRPr="0065719B" w:rsidRDefault="0065719B" w:rsidP="0065719B">
      <w:pPr>
        <w:autoSpaceDE w:val="0"/>
        <w:autoSpaceDN w:val="0"/>
        <w:adjustRightInd w:val="0"/>
        <w:spacing w:after="0" w:line="360" w:lineRule="auto"/>
        <w:jc w:val="both"/>
        <w:rPr>
          <w:rFonts w:ascii="Cambria" w:eastAsia="Times New Roman" w:hAnsi="Cambria" w:cs="Times New Roman"/>
          <w:color w:val="000000"/>
          <w:sz w:val="24"/>
          <w:szCs w:val="24"/>
          <w:lang w:eastAsia="pl-PL"/>
        </w:rPr>
      </w:pPr>
    </w:p>
    <w:p w:rsidR="008F38E2" w:rsidRPr="0065719B" w:rsidRDefault="008F38E2" w:rsidP="0065719B">
      <w:pPr>
        <w:spacing w:after="0" w:line="360" w:lineRule="auto"/>
        <w:jc w:val="both"/>
        <w:rPr>
          <w:rFonts w:ascii="Cambria" w:eastAsia="Times New Roman" w:hAnsi="Cambria" w:cs="Times New Roman"/>
          <w:sz w:val="24"/>
          <w:szCs w:val="24"/>
          <w:highlight w:val="yellow"/>
          <w:lang w:eastAsia="pl-PL"/>
        </w:rPr>
      </w:pPr>
      <w:r w:rsidRPr="0065719B">
        <w:rPr>
          <w:rFonts w:ascii="Cambria" w:eastAsia="Times New Roman" w:hAnsi="Cambria" w:cs="Times New Roman"/>
          <w:sz w:val="24"/>
          <w:szCs w:val="24"/>
          <w:lang w:eastAsia="pl-PL"/>
        </w:rPr>
        <w:t xml:space="preserve">Miejscowości z terenu gminy Dziwnów – również Międzywodzie przyłączona jest do sieci kanalizacyjnej. Ścieki kanalizacją odprowadzone są do oczyszczani ścieków właśnie </w:t>
      </w:r>
      <w:r w:rsidR="00222EB6">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 xml:space="preserve">w Międzywodziu, która posiada wydajność 10 000 m³/d i zarządzana jest przez Zakład Wodociągów i Kanalizacji sp. z o.o. w Dziwnowie (spółka komunalna). Oczyszczalnia mechaniczno-biologiczna w Międzywodziu jest dość nowoczesna i oczyszcza ścieki </w:t>
      </w:r>
      <w:r w:rsidR="00854014">
        <w:rPr>
          <w:rFonts w:ascii="Cambria" w:eastAsia="Times New Roman" w:hAnsi="Cambria" w:cs="Times New Roman"/>
          <w:sz w:val="24"/>
          <w:szCs w:val="24"/>
          <w:lang w:eastAsia="pl-PL"/>
        </w:rPr>
        <w:br/>
      </w:r>
      <w:r w:rsidR="008C5BEF">
        <w:rPr>
          <w:rFonts w:ascii="Cambria" w:eastAsia="Times New Roman" w:hAnsi="Cambria" w:cs="Times New Roman"/>
          <w:sz w:val="24"/>
          <w:szCs w:val="24"/>
          <w:lang w:eastAsia="pl-PL"/>
        </w:rPr>
        <w:t>z terenu całej Gminy Dziwnów.</w:t>
      </w:r>
      <w:r w:rsidRPr="0065719B">
        <w:rPr>
          <w:rFonts w:ascii="Cambria" w:eastAsia="Times New Roman" w:hAnsi="Cambria" w:cs="Times New Roman"/>
          <w:sz w:val="24"/>
          <w:szCs w:val="24"/>
          <w:lang w:eastAsia="pl-PL"/>
        </w:rPr>
        <w:t xml:space="preserve"> Oczyszczana woda odprowadzana jest do  rzeki Lewińska Struga, a następnie do Zalewu Kamieńskiego. </w:t>
      </w: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Jest ona w stanie oczyścić ścieki zarówno w okresie letnim jak i poza nim, pozwala na to jej stan techniczny i technologiczny, które są przystosowane do wahań ilości oczyszczanych ścieków. </w:t>
      </w:r>
      <w:r w:rsidR="008C5BEF">
        <w:rPr>
          <w:rFonts w:ascii="Cambria" w:eastAsia="Times New Roman" w:hAnsi="Cambria" w:cs="Times New Roman"/>
          <w:sz w:val="24"/>
          <w:szCs w:val="24"/>
          <w:lang w:eastAsia="pl-PL"/>
        </w:rPr>
        <w:t>Długość sieci kanalizacyjnej na terenie Międzywodzia wynosi 7 700 mb (bez przesyłu i przyłączy).</w:t>
      </w:r>
    </w:p>
    <w:p w:rsidR="008F38E2"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Poniżej tabele przedstawiają kilka wskaźników związanych z systemem ściekowym na przestrzeni lat.</w:t>
      </w:r>
    </w:p>
    <w:p w:rsidR="00854014" w:rsidRDefault="00854014" w:rsidP="0065719B">
      <w:pPr>
        <w:spacing w:after="0" w:line="360" w:lineRule="auto"/>
        <w:jc w:val="both"/>
        <w:rPr>
          <w:rFonts w:ascii="Cambria" w:eastAsia="Times New Roman" w:hAnsi="Cambria" w:cs="Times New Roman"/>
          <w:sz w:val="24"/>
          <w:szCs w:val="24"/>
          <w:lang w:eastAsia="pl-PL"/>
        </w:rPr>
      </w:pPr>
    </w:p>
    <w:p w:rsidR="00854014" w:rsidRPr="0065719B" w:rsidRDefault="00854014" w:rsidP="0065719B">
      <w:pPr>
        <w:spacing w:after="0" w:line="360" w:lineRule="auto"/>
        <w:jc w:val="both"/>
        <w:rPr>
          <w:rFonts w:ascii="Cambria" w:eastAsia="Times New Roman" w:hAnsi="Cambria" w:cs="Times New Roman"/>
          <w:sz w:val="24"/>
          <w:szCs w:val="24"/>
          <w:lang w:eastAsia="pl-PL"/>
        </w:rPr>
      </w:pPr>
    </w:p>
    <w:p w:rsidR="008F38E2" w:rsidRPr="0065719B" w:rsidRDefault="008F38E2" w:rsidP="0065719B">
      <w:pPr>
        <w:autoSpaceDE w:val="0"/>
        <w:autoSpaceDN w:val="0"/>
        <w:adjustRightInd w:val="0"/>
        <w:spacing w:before="240" w:after="120" w:line="360" w:lineRule="auto"/>
        <w:jc w:val="both"/>
        <w:rPr>
          <w:rFonts w:ascii="Cambria" w:eastAsia="Times New Roman" w:hAnsi="Cambria" w:cs="Times New Roman"/>
          <w:b/>
          <w:color w:val="000000"/>
          <w:sz w:val="24"/>
          <w:szCs w:val="24"/>
          <w:lang w:eastAsia="pl-PL"/>
        </w:rPr>
      </w:pPr>
      <w:r w:rsidRPr="0065719B">
        <w:rPr>
          <w:rFonts w:ascii="Cambria" w:eastAsia="Times New Roman" w:hAnsi="Cambria" w:cs="Times New Roman"/>
          <w:b/>
          <w:color w:val="000000"/>
          <w:sz w:val="24"/>
          <w:szCs w:val="24"/>
          <w:lang w:eastAsia="pl-PL"/>
        </w:rPr>
        <w:t xml:space="preserve">Tabela </w:t>
      </w:r>
      <w:r w:rsidR="009D7A3B">
        <w:rPr>
          <w:rFonts w:ascii="Cambria" w:eastAsia="Times New Roman" w:hAnsi="Cambria" w:cs="Times New Roman"/>
          <w:b/>
          <w:color w:val="000000"/>
          <w:sz w:val="24"/>
          <w:szCs w:val="24"/>
          <w:lang w:eastAsia="pl-PL"/>
        </w:rPr>
        <w:t>9</w:t>
      </w:r>
      <w:r w:rsidRPr="0065719B">
        <w:rPr>
          <w:rFonts w:ascii="Cambria" w:eastAsia="Times New Roman" w:hAnsi="Cambria" w:cs="Times New Roman"/>
          <w:b/>
          <w:color w:val="000000"/>
          <w:sz w:val="24"/>
          <w:szCs w:val="24"/>
          <w:lang w:eastAsia="pl-PL"/>
        </w:rPr>
        <w:t>. Dane dotyczące oczyszczalni ścieków w Międzywodziu</w:t>
      </w:r>
    </w:p>
    <w:tbl>
      <w:tblPr>
        <w:tblStyle w:val="Tabela-Siatka"/>
        <w:tblW w:w="0" w:type="auto"/>
        <w:tblLook w:val="04A0"/>
      </w:tblPr>
      <w:tblGrid>
        <w:gridCol w:w="6041"/>
        <w:gridCol w:w="3021"/>
      </w:tblGrid>
      <w:tr w:rsidR="008F38E2" w:rsidRPr="0065719B" w:rsidTr="0065719B">
        <w:tc>
          <w:tcPr>
            <w:tcW w:w="6041" w:type="dxa"/>
            <w:shd w:val="clear" w:color="auto" w:fill="FFC000" w:themeFill="accent4"/>
            <w:vAlign w:val="center"/>
          </w:tcPr>
          <w:p w:rsidR="008F38E2" w:rsidRPr="009D7A3B" w:rsidRDefault="008F38E2" w:rsidP="0065719B">
            <w:pPr>
              <w:spacing w:line="360" w:lineRule="auto"/>
              <w:jc w:val="both"/>
              <w:rPr>
                <w:rFonts w:ascii="Cambria" w:hAnsi="Cambria"/>
                <w:b/>
                <w:szCs w:val="24"/>
              </w:rPr>
            </w:pPr>
            <w:r w:rsidRPr="009D7A3B">
              <w:rPr>
                <w:rFonts w:ascii="Cambria" w:hAnsi="Cambria"/>
                <w:b/>
                <w:szCs w:val="24"/>
              </w:rPr>
              <w:t>Liczba oczyszczalni ścieków w gminie Dziwnów</w:t>
            </w:r>
          </w:p>
        </w:tc>
        <w:tc>
          <w:tcPr>
            <w:tcW w:w="3021" w:type="dxa"/>
            <w:vAlign w:val="center"/>
          </w:tcPr>
          <w:p w:rsidR="008F38E2" w:rsidRPr="009D7A3B" w:rsidRDefault="008F38E2" w:rsidP="0065719B">
            <w:pPr>
              <w:spacing w:line="360" w:lineRule="auto"/>
              <w:jc w:val="both"/>
              <w:rPr>
                <w:rFonts w:ascii="Cambria" w:hAnsi="Cambria"/>
                <w:szCs w:val="24"/>
              </w:rPr>
            </w:pPr>
            <w:r w:rsidRPr="009D7A3B">
              <w:rPr>
                <w:rFonts w:ascii="Cambria" w:hAnsi="Cambria"/>
                <w:szCs w:val="24"/>
              </w:rPr>
              <w:t>1 szt.</w:t>
            </w:r>
          </w:p>
        </w:tc>
      </w:tr>
      <w:tr w:rsidR="008F38E2" w:rsidRPr="0065719B" w:rsidTr="0065719B">
        <w:tc>
          <w:tcPr>
            <w:tcW w:w="9062" w:type="dxa"/>
            <w:gridSpan w:val="2"/>
            <w:shd w:val="clear" w:color="auto" w:fill="FFE599" w:themeFill="accent4" w:themeFillTint="66"/>
            <w:vAlign w:val="center"/>
          </w:tcPr>
          <w:p w:rsidR="008F38E2" w:rsidRPr="009D7A3B" w:rsidRDefault="008F38E2" w:rsidP="0065719B">
            <w:pPr>
              <w:spacing w:line="360" w:lineRule="auto"/>
              <w:jc w:val="both"/>
              <w:rPr>
                <w:rFonts w:ascii="Cambria" w:hAnsi="Cambria"/>
                <w:b/>
                <w:szCs w:val="24"/>
              </w:rPr>
            </w:pPr>
            <w:r w:rsidRPr="009D7A3B">
              <w:rPr>
                <w:rFonts w:ascii="Cambria" w:hAnsi="Cambria"/>
                <w:b/>
                <w:szCs w:val="24"/>
              </w:rPr>
              <w:t>Liczba ludności korzystającej z oczyszczalni ścieków w 2013 r.</w:t>
            </w:r>
          </w:p>
        </w:tc>
      </w:tr>
      <w:tr w:rsidR="008F38E2" w:rsidRPr="0065719B" w:rsidTr="0065719B">
        <w:tc>
          <w:tcPr>
            <w:tcW w:w="6041" w:type="dxa"/>
            <w:shd w:val="clear" w:color="auto" w:fill="FFF2CC" w:themeFill="accent4" w:themeFillTint="33"/>
            <w:vAlign w:val="center"/>
          </w:tcPr>
          <w:p w:rsidR="008F38E2" w:rsidRPr="009D7A3B" w:rsidRDefault="008F38E2" w:rsidP="0065719B">
            <w:pPr>
              <w:spacing w:line="360" w:lineRule="auto"/>
              <w:jc w:val="both"/>
              <w:rPr>
                <w:rFonts w:ascii="Cambria" w:hAnsi="Cambria"/>
                <w:b/>
                <w:szCs w:val="24"/>
              </w:rPr>
            </w:pPr>
            <w:r w:rsidRPr="009D7A3B">
              <w:rPr>
                <w:rFonts w:ascii="Cambria" w:hAnsi="Cambria"/>
                <w:b/>
                <w:szCs w:val="24"/>
              </w:rPr>
              <w:t>- w gminie</w:t>
            </w:r>
          </w:p>
        </w:tc>
        <w:tc>
          <w:tcPr>
            <w:tcW w:w="3021" w:type="dxa"/>
            <w:vAlign w:val="center"/>
          </w:tcPr>
          <w:p w:rsidR="008F38E2" w:rsidRPr="009D7A3B" w:rsidRDefault="008F38E2" w:rsidP="0065719B">
            <w:pPr>
              <w:spacing w:line="360" w:lineRule="auto"/>
              <w:jc w:val="both"/>
              <w:rPr>
                <w:rFonts w:ascii="Cambria" w:hAnsi="Cambria"/>
                <w:szCs w:val="24"/>
              </w:rPr>
            </w:pPr>
            <w:r w:rsidRPr="009D7A3B">
              <w:rPr>
                <w:rFonts w:ascii="Cambria" w:hAnsi="Cambria"/>
                <w:szCs w:val="24"/>
              </w:rPr>
              <w:t>3 988</w:t>
            </w:r>
          </w:p>
        </w:tc>
      </w:tr>
      <w:tr w:rsidR="008F38E2" w:rsidRPr="0065719B" w:rsidTr="0065719B">
        <w:tc>
          <w:tcPr>
            <w:tcW w:w="9062" w:type="dxa"/>
            <w:gridSpan w:val="2"/>
            <w:shd w:val="clear" w:color="auto" w:fill="FFE599" w:themeFill="accent4" w:themeFillTint="66"/>
            <w:vAlign w:val="center"/>
          </w:tcPr>
          <w:p w:rsidR="008F38E2" w:rsidRPr="009D7A3B" w:rsidRDefault="008F38E2" w:rsidP="0065719B">
            <w:pPr>
              <w:spacing w:line="360" w:lineRule="auto"/>
              <w:jc w:val="both"/>
              <w:rPr>
                <w:rFonts w:ascii="Cambria" w:hAnsi="Cambria"/>
                <w:b/>
                <w:szCs w:val="24"/>
              </w:rPr>
            </w:pPr>
            <w:r w:rsidRPr="009D7A3B">
              <w:rPr>
                <w:rFonts w:ascii="Cambria" w:hAnsi="Cambria"/>
                <w:b/>
                <w:szCs w:val="24"/>
              </w:rPr>
              <w:t>Gromadzenie i wywóz nieczystości ciekłych w 2013 r.  – instalacje i urządzenia :</w:t>
            </w:r>
          </w:p>
        </w:tc>
      </w:tr>
      <w:tr w:rsidR="008F38E2" w:rsidRPr="0065719B" w:rsidTr="0065719B">
        <w:tc>
          <w:tcPr>
            <w:tcW w:w="6041" w:type="dxa"/>
            <w:shd w:val="clear" w:color="auto" w:fill="FFF2CC" w:themeFill="accent4" w:themeFillTint="33"/>
            <w:vAlign w:val="center"/>
          </w:tcPr>
          <w:p w:rsidR="008F38E2" w:rsidRPr="009D7A3B" w:rsidRDefault="008F38E2" w:rsidP="0065719B">
            <w:pPr>
              <w:spacing w:line="360" w:lineRule="auto"/>
              <w:jc w:val="both"/>
              <w:rPr>
                <w:rFonts w:ascii="Cambria" w:hAnsi="Cambria"/>
                <w:b/>
                <w:szCs w:val="24"/>
              </w:rPr>
            </w:pPr>
            <w:r w:rsidRPr="009D7A3B">
              <w:rPr>
                <w:rFonts w:ascii="Cambria" w:hAnsi="Cambria"/>
                <w:b/>
                <w:szCs w:val="24"/>
              </w:rPr>
              <w:t>- zbiorniki bezodpływowe</w:t>
            </w:r>
          </w:p>
        </w:tc>
        <w:tc>
          <w:tcPr>
            <w:tcW w:w="3021" w:type="dxa"/>
            <w:vAlign w:val="center"/>
          </w:tcPr>
          <w:p w:rsidR="008F38E2" w:rsidRPr="009D7A3B" w:rsidRDefault="008F38E2" w:rsidP="0065719B">
            <w:pPr>
              <w:spacing w:line="360" w:lineRule="auto"/>
              <w:jc w:val="both"/>
              <w:rPr>
                <w:rFonts w:ascii="Cambria" w:hAnsi="Cambria"/>
                <w:szCs w:val="24"/>
              </w:rPr>
            </w:pPr>
            <w:r w:rsidRPr="009D7A3B">
              <w:rPr>
                <w:rFonts w:ascii="Cambria" w:hAnsi="Cambria"/>
                <w:szCs w:val="24"/>
              </w:rPr>
              <w:t>87</w:t>
            </w:r>
          </w:p>
        </w:tc>
      </w:tr>
      <w:tr w:rsidR="008F38E2" w:rsidRPr="0065719B" w:rsidTr="0065719B">
        <w:tc>
          <w:tcPr>
            <w:tcW w:w="6041" w:type="dxa"/>
            <w:shd w:val="clear" w:color="auto" w:fill="FFF2CC" w:themeFill="accent4" w:themeFillTint="33"/>
            <w:vAlign w:val="center"/>
          </w:tcPr>
          <w:p w:rsidR="008F38E2" w:rsidRPr="009D7A3B" w:rsidRDefault="008F38E2" w:rsidP="0065719B">
            <w:pPr>
              <w:spacing w:line="360" w:lineRule="auto"/>
              <w:jc w:val="both"/>
              <w:rPr>
                <w:rFonts w:ascii="Cambria" w:hAnsi="Cambria"/>
                <w:b/>
                <w:szCs w:val="24"/>
              </w:rPr>
            </w:pPr>
            <w:r w:rsidRPr="009D7A3B">
              <w:rPr>
                <w:rFonts w:ascii="Cambria" w:hAnsi="Cambria"/>
                <w:b/>
                <w:szCs w:val="24"/>
              </w:rPr>
              <w:t>- oczyszczalnie przydomowe</w:t>
            </w:r>
          </w:p>
        </w:tc>
        <w:tc>
          <w:tcPr>
            <w:tcW w:w="3021" w:type="dxa"/>
            <w:vAlign w:val="center"/>
          </w:tcPr>
          <w:p w:rsidR="008F38E2" w:rsidRPr="009D7A3B" w:rsidRDefault="008F38E2" w:rsidP="0065719B">
            <w:pPr>
              <w:spacing w:line="360" w:lineRule="auto"/>
              <w:jc w:val="both"/>
              <w:rPr>
                <w:rFonts w:ascii="Cambria" w:hAnsi="Cambria"/>
                <w:szCs w:val="24"/>
              </w:rPr>
            </w:pPr>
            <w:r w:rsidRPr="009D7A3B">
              <w:rPr>
                <w:rFonts w:ascii="Cambria" w:hAnsi="Cambria"/>
                <w:szCs w:val="24"/>
              </w:rPr>
              <w:t>-</w:t>
            </w:r>
          </w:p>
        </w:tc>
      </w:tr>
    </w:tbl>
    <w:p w:rsidR="008F38E2" w:rsidRPr="009D7A3B" w:rsidRDefault="008F38E2" w:rsidP="0065719B">
      <w:pPr>
        <w:spacing w:after="240" w:line="360" w:lineRule="auto"/>
        <w:rPr>
          <w:rFonts w:ascii="Cambria" w:eastAsia="Times New Roman" w:hAnsi="Cambria" w:cs="Times New Roman"/>
          <w:i/>
          <w:noProof/>
          <w:sz w:val="20"/>
          <w:szCs w:val="24"/>
          <w:lang w:eastAsia="pl-PL"/>
        </w:rPr>
      </w:pPr>
      <w:r w:rsidRPr="009D7A3B">
        <w:rPr>
          <w:rFonts w:ascii="Cambria" w:eastAsia="Times New Roman" w:hAnsi="Cambria" w:cs="Times New Roman"/>
          <w:i/>
          <w:noProof/>
          <w:sz w:val="20"/>
          <w:szCs w:val="24"/>
          <w:lang w:eastAsia="pl-PL"/>
        </w:rPr>
        <w:t>Źródło: Urząd Statystyczny w Szczecinie, Statystyczne Vademecum Samorządowca 2014, Gmina miejsko – wiejska Dziwnów, powiat kamieński.</w:t>
      </w:r>
    </w:p>
    <w:p w:rsidR="008F38E2" w:rsidRPr="0065719B" w:rsidRDefault="008F38E2" w:rsidP="0065719B">
      <w:pPr>
        <w:autoSpaceDE w:val="0"/>
        <w:autoSpaceDN w:val="0"/>
        <w:adjustRightInd w:val="0"/>
        <w:spacing w:before="240" w:after="120" w:line="360" w:lineRule="auto"/>
        <w:jc w:val="both"/>
        <w:rPr>
          <w:rFonts w:ascii="Cambria" w:eastAsia="Times New Roman" w:hAnsi="Cambria" w:cs="Times New Roman"/>
          <w:b/>
          <w:color w:val="000000"/>
          <w:sz w:val="24"/>
          <w:szCs w:val="24"/>
          <w:lang w:eastAsia="pl-PL"/>
        </w:rPr>
      </w:pPr>
      <w:r w:rsidRPr="0065719B">
        <w:rPr>
          <w:rFonts w:ascii="Cambria" w:eastAsia="Times New Roman" w:hAnsi="Cambria" w:cs="Times New Roman"/>
          <w:b/>
          <w:color w:val="000000"/>
          <w:sz w:val="24"/>
          <w:szCs w:val="24"/>
          <w:lang w:eastAsia="pl-PL"/>
        </w:rPr>
        <w:t>Tabela</w:t>
      </w:r>
      <w:r w:rsidR="009D7A3B">
        <w:rPr>
          <w:rFonts w:ascii="Cambria" w:eastAsia="Times New Roman" w:hAnsi="Cambria" w:cs="Times New Roman"/>
          <w:b/>
          <w:color w:val="000000"/>
          <w:sz w:val="24"/>
          <w:szCs w:val="24"/>
          <w:lang w:eastAsia="pl-PL"/>
        </w:rPr>
        <w:t xml:space="preserve"> 10</w:t>
      </w:r>
      <w:r w:rsidRPr="0065719B">
        <w:rPr>
          <w:rFonts w:ascii="Cambria" w:eastAsia="Times New Roman" w:hAnsi="Cambria" w:cs="Times New Roman"/>
          <w:b/>
          <w:color w:val="000000"/>
          <w:sz w:val="24"/>
          <w:szCs w:val="24"/>
          <w:lang w:eastAsia="pl-PL"/>
        </w:rPr>
        <w:t xml:space="preserve"> . Ścieki oczyszczane w ciągu roku (w dm</w:t>
      </w:r>
      <w:r w:rsidRPr="0065719B">
        <w:rPr>
          <w:rFonts w:ascii="Cambria" w:eastAsia="Times New Roman" w:hAnsi="Cambria" w:cs="Times New Roman"/>
          <w:b/>
          <w:color w:val="000000"/>
          <w:sz w:val="24"/>
          <w:szCs w:val="24"/>
          <w:vertAlign w:val="superscript"/>
          <w:lang w:eastAsia="pl-PL"/>
        </w:rPr>
        <w:t>3</w:t>
      </w:r>
      <w:r w:rsidRPr="0065719B">
        <w:rPr>
          <w:rFonts w:ascii="Cambria" w:eastAsia="Times New Roman" w:hAnsi="Cambria" w:cs="Times New Roman"/>
          <w:b/>
          <w:color w:val="000000"/>
          <w:sz w:val="24"/>
          <w:szCs w:val="24"/>
          <w:lang w:eastAsia="pl-PL"/>
        </w:rPr>
        <w:t xml:space="preserve">) w oczyszczalni </w:t>
      </w:r>
      <w:r w:rsidR="00854014">
        <w:rPr>
          <w:rFonts w:ascii="Cambria" w:eastAsia="Times New Roman" w:hAnsi="Cambria" w:cs="Times New Roman"/>
          <w:b/>
          <w:color w:val="000000"/>
          <w:sz w:val="24"/>
          <w:szCs w:val="24"/>
          <w:lang w:eastAsia="pl-PL"/>
        </w:rPr>
        <w:br/>
      </w:r>
      <w:r w:rsidRPr="0065719B">
        <w:rPr>
          <w:rFonts w:ascii="Cambria" w:eastAsia="Times New Roman" w:hAnsi="Cambria" w:cs="Times New Roman"/>
          <w:b/>
          <w:color w:val="000000"/>
          <w:sz w:val="24"/>
          <w:szCs w:val="24"/>
          <w:lang w:eastAsia="pl-PL"/>
        </w:rPr>
        <w:t>w Międzywodziu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3"/>
        <w:gridCol w:w="1987"/>
        <w:gridCol w:w="1836"/>
      </w:tblGrid>
      <w:tr w:rsidR="00AD32CD" w:rsidRPr="0065719B" w:rsidTr="0065719B">
        <w:trPr>
          <w:tblHeader/>
        </w:trPr>
        <w:tc>
          <w:tcPr>
            <w:tcW w:w="2953" w:type="dxa"/>
            <w:shd w:val="clear" w:color="auto" w:fill="FFC000" w:themeFill="accent4"/>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Ścieki oczyszczane w ciągu roku</w:t>
            </w:r>
          </w:p>
        </w:tc>
        <w:tc>
          <w:tcPr>
            <w:tcW w:w="1987" w:type="dxa"/>
            <w:shd w:val="clear" w:color="auto" w:fill="FFC000" w:themeFill="accent4"/>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2013 r.</w:t>
            </w:r>
          </w:p>
        </w:tc>
        <w:tc>
          <w:tcPr>
            <w:tcW w:w="1836" w:type="dxa"/>
            <w:shd w:val="clear" w:color="auto" w:fill="FFC000" w:themeFill="accent4"/>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2014 r.</w:t>
            </w:r>
          </w:p>
        </w:tc>
      </w:tr>
      <w:tr w:rsidR="00AD32CD" w:rsidRPr="0065719B" w:rsidTr="0065719B">
        <w:tc>
          <w:tcPr>
            <w:tcW w:w="2953" w:type="dxa"/>
            <w:shd w:val="clear" w:color="auto" w:fill="FFF2CC" w:themeFill="accent4" w:themeFillTint="33"/>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Odprowadzone</w:t>
            </w:r>
          </w:p>
        </w:tc>
        <w:tc>
          <w:tcPr>
            <w:tcW w:w="1987" w:type="dxa"/>
            <w:vAlign w:val="center"/>
          </w:tcPr>
          <w:p w:rsidR="00AD32CD" w:rsidRPr="009D7A3B" w:rsidRDefault="00AD32CD" w:rsidP="0065719B">
            <w:pPr>
              <w:spacing w:after="0" w:line="360" w:lineRule="auto"/>
              <w:jc w:val="both"/>
              <w:rPr>
                <w:rFonts w:ascii="Cambria" w:eastAsia="Times New Roman" w:hAnsi="Cambria" w:cs="Times New Roman"/>
                <w:szCs w:val="24"/>
                <w:lang w:eastAsia="pl-PL"/>
              </w:rPr>
            </w:pPr>
            <w:r w:rsidRPr="009D7A3B">
              <w:rPr>
                <w:rFonts w:ascii="Cambria" w:eastAsia="Times New Roman" w:hAnsi="Cambria" w:cs="Times New Roman"/>
                <w:szCs w:val="24"/>
                <w:lang w:eastAsia="pl-PL"/>
              </w:rPr>
              <w:t>616,0 dam3</w:t>
            </w:r>
          </w:p>
        </w:tc>
        <w:tc>
          <w:tcPr>
            <w:tcW w:w="1836" w:type="dxa"/>
          </w:tcPr>
          <w:p w:rsidR="00AD32CD" w:rsidRPr="009D7A3B" w:rsidRDefault="00AD32CD" w:rsidP="0065719B">
            <w:pPr>
              <w:spacing w:after="0" w:line="360" w:lineRule="auto"/>
              <w:jc w:val="both"/>
              <w:rPr>
                <w:rFonts w:ascii="Cambria" w:eastAsia="Times New Roman" w:hAnsi="Cambria" w:cs="Times New Roman"/>
                <w:szCs w:val="24"/>
                <w:lang w:eastAsia="pl-PL"/>
              </w:rPr>
            </w:pPr>
            <w:r w:rsidRPr="009D7A3B">
              <w:rPr>
                <w:rFonts w:ascii="Cambria" w:eastAsia="Times New Roman" w:hAnsi="Cambria" w:cs="Times New Roman"/>
                <w:szCs w:val="24"/>
                <w:lang w:eastAsia="pl-PL"/>
              </w:rPr>
              <w:t>565 dam3</w:t>
            </w:r>
          </w:p>
        </w:tc>
      </w:tr>
      <w:tr w:rsidR="00AD32CD" w:rsidRPr="0065719B" w:rsidTr="0065719B">
        <w:tc>
          <w:tcPr>
            <w:tcW w:w="2953" w:type="dxa"/>
            <w:shd w:val="clear" w:color="auto" w:fill="FFF2CC" w:themeFill="accent4" w:themeFillTint="33"/>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Oczyszczane</w:t>
            </w:r>
          </w:p>
        </w:tc>
        <w:tc>
          <w:tcPr>
            <w:tcW w:w="1987" w:type="dxa"/>
            <w:vAlign w:val="center"/>
          </w:tcPr>
          <w:p w:rsidR="00AD32CD" w:rsidRPr="009D7A3B" w:rsidRDefault="00AD32CD" w:rsidP="0065719B">
            <w:pPr>
              <w:spacing w:after="0" w:line="360" w:lineRule="auto"/>
              <w:jc w:val="both"/>
              <w:rPr>
                <w:rFonts w:ascii="Cambria" w:eastAsia="Times New Roman" w:hAnsi="Cambria" w:cs="Times New Roman"/>
                <w:szCs w:val="24"/>
                <w:lang w:eastAsia="pl-PL"/>
              </w:rPr>
            </w:pPr>
            <w:r w:rsidRPr="009D7A3B">
              <w:rPr>
                <w:rFonts w:ascii="Cambria" w:eastAsia="Times New Roman" w:hAnsi="Cambria" w:cs="Times New Roman"/>
                <w:szCs w:val="24"/>
                <w:lang w:eastAsia="pl-PL"/>
              </w:rPr>
              <w:t>616 dam3</w:t>
            </w:r>
          </w:p>
        </w:tc>
        <w:tc>
          <w:tcPr>
            <w:tcW w:w="1836" w:type="dxa"/>
          </w:tcPr>
          <w:p w:rsidR="00AD32CD" w:rsidRPr="009D7A3B" w:rsidRDefault="00AD32CD" w:rsidP="0065719B">
            <w:pPr>
              <w:spacing w:after="0" w:line="360" w:lineRule="auto"/>
              <w:jc w:val="both"/>
              <w:rPr>
                <w:rFonts w:ascii="Cambria" w:eastAsia="Times New Roman" w:hAnsi="Cambria" w:cs="Times New Roman"/>
                <w:szCs w:val="24"/>
                <w:lang w:eastAsia="pl-PL"/>
              </w:rPr>
            </w:pPr>
            <w:r w:rsidRPr="009D7A3B">
              <w:rPr>
                <w:rFonts w:ascii="Cambria" w:eastAsia="Times New Roman" w:hAnsi="Cambria" w:cs="Times New Roman"/>
                <w:szCs w:val="24"/>
                <w:lang w:eastAsia="pl-PL"/>
              </w:rPr>
              <w:t>565 dam3</w:t>
            </w:r>
          </w:p>
        </w:tc>
      </w:tr>
    </w:tbl>
    <w:p w:rsidR="008F38E2" w:rsidRPr="009D7A3B" w:rsidRDefault="008F38E2" w:rsidP="0065719B">
      <w:pPr>
        <w:spacing w:after="240" w:line="360" w:lineRule="auto"/>
        <w:rPr>
          <w:rFonts w:ascii="Cambria" w:eastAsia="Times New Roman" w:hAnsi="Cambria" w:cs="Times New Roman"/>
          <w:i/>
          <w:color w:val="000000"/>
          <w:sz w:val="20"/>
          <w:szCs w:val="24"/>
          <w:lang w:eastAsia="pl-PL"/>
        </w:rPr>
      </w:pPr>
      <w:r w:rsidRPr="009D7A3B">
        <w:rPr>
          <w:rFonts w:ascii="Cambria" w:eastAsia="Times New Roman" w:hAnsi="Cambria" w:cs="Times New Roman"/>
          <w:i/>
          <w:color w:val="000000"/>
          <w:sz w:val="20"/>
          <w:szCs w:val="24"/>
          <w:lang w:eastAsia="pl-PL"/>
        </w:rPr>
        <w:t>Źródło: GUS 2008, 2013 Bank Danych Lokalnych</w:t>
      </w:r>
    </w:p>
    <w:p w:rsidR="008F38E2" w:rsidRPr="0065719B" w:rsidRDefault="008F38E2" w:rsidP="0065719B">
      <w:pPr>
        <w:autoSpaceDE w:val="0"/>
        <w:autoSpaceDN w:val="0"/>
        <w:adjustRightInd w:val="0"/>
        <w:spacing w:before="240" w:after="120" w:line="360" w:lineRule="auto"/>
        <w:jc w:val="both"/>
        <w:rPr>
          <w:rFonts w:ascii="Cambria" w:eastAsia="Times New Roman" w:hAnsi="Cambria" w:cs="Times New Roman"/>
          <w:b/>
          <w:color w:val="000000"/>
          <w:sz w:val="24"/>
          <w:szCs w:val="24"/>
          <w:lang w:eastAsia="pl-PL"/>
        </w:rPr>
      </w:pPr>
      <w:r w:rsidRPr="0065719B">
        <w:rPr>
          <w:rFonts w:ascii="Cambria" w:eastAsia="Times New Roman" w:hAnsi="Cambria" w:cs="Times New Roman"/>
          <w:b/>
          <w:color w:val="000000"/>
          <w:sz w:val="24"/>
          <w:szCs w:val="24"/>
          <w:lang w:eastAsia="pl-PL"/>
        </w:rPr>
        <w:t xml:space="preserve">Tabela </w:t>
      </w:r>
      <w:r w:rsidR="009D7A3B">
        <w:rPr>
          <w:rFonts w:ascii="Cambria" w:eastAsia="Times New Roman" w:hAnsi="Cambria" w:cs="Times New Roman"/>
          <w:b/>
          <w:color w:val="000000"/>
          <w:sz w:val="24"/>
          <w:szCs w:val="24"/>
          <w:lang w:eastAsia="pl-PL"/>
        </w:rPr>
        <w:t>11</w:t>
      </w:r>
      <w:r w:rsidRPr="0065719B">
        <w:rPr>
          <w:rFonts w:ascii="Cambria" w:eastAsia="Times New Roman" w:hAnsi="Cambria" w:cs="Times New Roman"/>
          <w:b/>
          <w:color w:val="000000"/>
          <w:sz w:val="24"/>
          <w:szCs w:val="24"/>
          <w:lang w:eastAsia="pl-PL"/>
        </w:rPr>
        <w:t>. Ścieki oczyszczane w ciągu roku (w dm</w:t>
      </w:r>
      <w:r w:rsidRPr="0065719B">
        <w:rPr>
          <w:rFonts w:ascii="Cambria" w:eastAsia="Times New Roman" w:hAnsi="Cambria" w:cs="Times New Roman"/>
          <w:b/>
          <w:color w:val="000000"/>
          <w:sz w:val="24"/>
          <w:szCs w:val="24"/>
          <w:vertAlign w:val="superscript"/>
          <w:lang w:eastAsia="pl-PL"/>
        </w:rPr>
        <w:t>3</w:t>
      </w:r>
      <w:r w:rsidRPr="0065719B">
        <w:rPr>
          <w:rFonts w:ascii="Cambria" w:eastAsia="Times New Roman" w:hAnsi="Cambria" w:cs="Times New Roman"/>
          <w:b/>
          <w:color w:val="000000"/>
          <w:sz w:val="24"/>
          <w:szCs w:val="24"/>
          <w:lang w:eastAsia="pl-PL"/>
        </w:rPr>
        <w:t xml:space="preserve">) w oczyszczalni </w:t>
      </w:r>
      <w:r w:rsidR="00854014">
        <w:rPr>
          <w:rFonts w:ascii="Cambria" w:eastAsia="Times New Roman" w:hAnsi="Cambria" w:cs="Times New Roman"/>
          <w:b/>
          <w:color w:val="000000"/>
          <w:sz w:val="24"/>
          <w:szCs w:val="24"/>
          <w:lang w:eastAsia="pl-PL"/>
        </w:rPr>
        <w:br/>
      </w:r>
      <w:r w:rsidRPr="0065719B">
        <w:rPr>
          <w:rFonts w:ascii="Cambria" w:eastAsia="Times New Roman" w:hAnsi="Cambria" w:cs="Times New Roman"/>
          <w:b/>
          <w:color w:val="000000"/>
          <w:sz w:val="24"/>
          <w:szCs w:val="24"/>
          <w:lang w:eastAsia="pl-PL"/>
        </w:rPr>
        <w:t>w Międzywodziu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3"/>
        <w:gridCol w:w="1987"/>
        <w:gridCol w:w="1836"/>
      </w:tblGrid>
      <w:tr w:rsidR="00AD32CD" w:rsidRPr="0065719B" w:rsidTr="0065719B">
        <w:trPr>
          <w:tblHeader/>
        </w:trPr>
        <w:tc>
          <w:tcPr>
            <w:tcW w:w="2953" w:type="dxa"/>
            <w:shd w:val="clear" w:color="auto" w:fill="FFC000" w:themeFill="accent4"/>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Ścieki oczyszczane w ciągu roku</w:t>
            </w:r>
          </w:p>
        </w:tc>
        <w:tc>
          <w:tcPr>
            <w:tcW w:w="1987" w:type="dxa"/>
            <w:shd w:val="clear" w:color="auto" w:fill="FFC000" w:themeFill="accent4"/>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2013 r.</w:t>
            </w:r>
          </w:p>
        </w:tc>
        <w:tc>
          <w:tcPr>
            <w:tcW w:w="1836" w:type="dxa"/>
            <w:shd w:val="clear" w:color="auto" w:fill="FFC000" w:themeFill="accent4"/>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2014 r.</w:t>
            </w:r>
          </w:p>
        </w:tc>
      </w:tr>
      <w:tr w:rsidR="00AD32CD" w:rsidRPr="0065719B" w:rsidTr="0065719B">
        <w:tc>
          <w:tcPr>
            <w:tcW w:w="2953" w:type="dxa"/>
            <w:shd w:val="clear" w:color="auto" w:fill="FFF2CC" w:themeFill="accent4" w:themeFillTint="33"/>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Odprowadzone</w:t>
            </w:r>
          </w:p>
        </w:tc>
        <w:tc>
          <w:tcPr>
            <w:tcW w:w="1987" w:type="dxa"/>
            <w:vAlign w:val="center"/>
          </w:tcPr>
          <w:p w:rsidR="00AD32CD" w:rsidRPr="009D7A3B" w:rsidRDefault="00AD32CD" w:rsidP="0065719B">
            <w:pPr>
              <w:spacing w:after="0" w:line="360" w:lineRule="auto"/>
              <w:jc w:val="both"/>
              <w:rPr>
                <w:rFonts w:ascii="Cambria" w:eastAsia="Times New Roman" w:hAnsi="Cambria" w:cs="Times New Roman"/>
                <w:szCs w:val="24"/>
                <w:lang w:eastAsia="pl-PL"/>
              </w:rPr>
            </w:pPr>
            <w:r w:rsidRPr="009D7A3B">
              <w:rPr>
                <w:rFonts w:ascii="Cambria" w:eastAsia="Times New Roman" w:hAnsi="Cambria" w:cs="Times New Roman"/>
                <w:szCs w:val="24"/>
                <w:lang w:eastAsia="pl-PL"/>
              </w:rPr>
              <w:t>616,0 dam3</w:t>
            </w:r>
          </w:p>
        </w:tc>
        <w:tc>
          <w:tcPr>
            <w:tcW w:w="1836" w:type="dxa"/>
          </w:tcPr>
          <w:p w:rsidR="00AD32CD" w:rsidRPr="009D7A3B" w:rsidRDefault="00AD32CD" w:rsidP="0065719B">
            <w:pPr>
              <w:spacing w:after="0" w:line="360" w:lineRule="auto"/>
              <w:jc w:val="both"/>
              <w:rPr>
                <w:rFonts w:ascii="Cambria" w:eastAsia="Times New Roman" w:hAnsi="Cambria" w:cs="Times New Roman"/>
                <w:szCs w:val="24"/>
                <w:lang w:eastAsia="pl-PL"/>
              </w:rPr>
            </w:pPr>
            <w:r w:rsidRPr="009D7A3B">
              <w:rPr>
                <w:rFonts w:ascii="Cambria" w:eastAsia="Times New Roman" w:hAnsi="Cambria" w:cs="Times New Roman"/>
                <w:szCs w:val="24"/>
                <w:lang w:eastAsia="pl-PL"/>
              </w:rPr>
              <w:t>565 dam3</w:t>
            </w:r>
          </w:p>
        </w:tc>
      </w:tr>
      <w:tr w:rsidR="00AD32CD" w:rsidRPr="0065719B" w:rsidTr="0065719B">
        <w:tc>
          <w:tcPr>
            <w:tcW w:w="2953" w:type="dxa"/>
            <w:shd w:val="clear" w:color="auto" w:fill="FFF2CC" w:themeFill="accent4" w:themeFillTint="33"/>
            <w:vAlign w:val="center"/>
          </w:tcPr>
          <w:p w:rsidR="00AD32CD" w:rsidRPr="009D7A3B" w:rsidRDefault="00AD32CD" w:rsidP="0065719B">
            <w:pPr>
              <w:spacing w:after="0" w:line="360" w:lineRule="auto"/>
              <w:jc w:val="both"/>
              <w:rPr>
                <w:rFonts w:ascii="Cambria" w:eastAsia="Times New Roman" w:hAnsi="Cambria" w:cs="Times New Roman"/>
                <w:b/>
                <w:szCs w:val="24"/>
                <w:lang w:eastAsia="pl-PL"/>
              </w:rPr>
            </w:pPr>
            <w:r w:rsidRPr="009D7A3B">
              <w:rPr>
                <w:rFonts w:ascii="Cambria" w:eastAsia="Times New Roman" w:hAnsi="Cambria" w:cs="Times New Roman"/>
                <w:b/>
                <w:szCs w:val="24"/>
                <w:lang w:eastAsia="pl-PL"/>
              </w:rPr>
              <w:t>Oczyszczane</w:t>
            </w:r>
          </w:p>
        </w:tc>
        <w:tc>
          <w:tcPr>
            <w:tcW w:w="1987" w:type="dxa"/>
            <w:vAlign w:val="center"/>
          </w:tcPr>
          <w:p w:rsidR="00AD32CD" w:rsidRPr="009D7A3B" w:rsidRDefault="00AD32CD" w:rsidP="0065719B">
            <w:pPr>
              <w:spacing w:after="0" w:line="360" w:lineRule="auto"/>
              <w:jc w:val="both"/>
              <w:rPr>
                <w:rFonts w:ascii="Cambria" w:eastAsia="Times New Roman" w:hAnsi="Cambria" w:cs="Times New Roman"/>
                <w:szCs w:val="24"/>
                <w:lang w:eastAsia="pl-PL"/>
              </w:rPr>
            </w:pPr>
            <w:r w:rsidRPr="009D7A3B">
              <w:rPr>
                <w:rFonts w:ascii="Cambria" w:eastAsia="Times New Roman" w:hAnsi="Cambria" w:cs="Times New Roman"/>
                <w:szCs w:val="24"/>
                <w:lang w:eastAsia="pl-PL"/>
              </w:rPr>
              <w:t>616 dam3</w:t>
            </w:r>
          </w:p>
        </w:tc>
        <w:tc>
          <w:tcPr>
            <w:tcW w:w="1836" w:type="dxa"/>
          </w:tcPr>
          <w:p w:rsidR="00AD32CD" w:rsidRPr="009D7A3B" w:rsidRDefault="00AD32CD" w:rsidP="0065719B">
            <w:pPr>
              <w:spacing w:after="0" w:line="360" w:lineRule="auto"/>
              <w:jc w:val="both"/>
              <w:rPr>
                <w:rFonts w:ascii="Cambria" w:eastAsia="Times New Roman" w:hAnsi="Cambria" w:cs="Times New Roman"/>
                <w:szCs w:val="24"/>
                <w:lang w:eastAsia="pl-PL"/>
              </w:rPr>
            </w:pPr>
            <w:r w:rsidRPr="009D7A3B">
              <w:rPr>
                <w:rFonts w:ascii="Cambria" w:eastAsia="Times New Roman" w:hAnsi="Cambria" w:cs="Times New Roman"/>
                <w:szCs w:val="24"/>
                <w:lang w:eastAsia="pl-PL"/>
              </w:rPr>
              <w:t>565 dam3</w:t>
            </w:r>
          </w:p>
        </w:tc>
      </w:tr>
    </w:tbl>
    <w:p w:rsidR="008F38E2" w:rsidRPr="009D7A3B" w:rsidRDefault="008F38E2" w:rsidP="0065719B">
      <w:pPr>
        <w:autoSpaceDE w:val="0"/>
        <w:autoSpaceDN w:val="0"/>
        <w:adjustRightInd w:val="0"/>
        <w:spacing w:after="0" w:line="360" w:lineRule="auto"/>
        <w:jc w:val="both"/>
        <w:rPr>
          <w:rFonts w:ascii="Cambria" w:eastAsia="Times New Roman" w:hAnsi="Cambria" w:cs="Times New Roman"/>
          <w:i/>
          <w:color w:val="000000"/>
          <w:sz w:val="20"/>
          <w:szCs w:val="24"/>
          <w:lang w:eastAsia="pl-PL"/>
        </w:rPr>
      </w:pPr>
      <w:r w:rsidRPr="009D7A3B">
        <w:rPr>
          <w:rFonts w:ascii="Cambria" w:eastAsia="Times New Roman" w:hAnsi="Cambria" w:cs="Times New Roman"/>
          <w:i/>
          <w:color w:val="000000"/>
          <w:sz w:val="20"/>
          <w:szCs w:val="24"/>
          <w:lang w:eastAsia="pl-PL"/>
        </w:rPr>
        <w:t>Źródło: GUS 2008, 2013 Bank Danych Lokalnych</w:t>
      </w:r>
    </w:p>
    <w:p w:rsidR="008F38E2" w:rsidRPr="0065719B" w:rsidRDefault="008F38E2" w:rsidP="0065719B">
      <w:pPr>
        <w:autoSpaceDE w:val="0"/>
        <w:autoSpaceDN w:val="0"/>
        <w:adjustRightInd w:val="0"/>
        <w:spacing w:before="240" w:after="120" w:line="360" w:lineRule="auto"/>
        <w:jc w:val="both"/>
        <w:rPr>
          <w:rFonts w:ascii="Cambria" w:eastAsia="Times New Roman" w:hAnsi="Cambria" w:cs="Times New Roman"/>
          <w:b/>
          <w:color w:val="000000"/>
          <w:sz w:val="24"/>
          <w:szCs w:val="24"/>
          <w:lang w:eastAsia="pl-PL"/>
        </w:rPr>
      </w:pPr>
      <w:r w:rsidRPr="0065719B">
        <w:rPr>
          <w:rFonts w:ascii="Cambria" w:eastAsia="Times New Roman" w:hAnsi="Cambria" w:cs="Times New Roman"/>
          <w:b/>
          <w:color w:val="000000"/>
          <w:sz w:val="24"/>
          <w:szCs w:val="24"/>
          <w:lang w:eastAsia="pl-PL"/>
        </w:rPr>
        <w:t xml:space="preserve">Tabela </w:t>
      </w:r>
      <w:r w:rsidR="009D7A3B">
        <w:rPr>
          <w:rFonts w:ascii="Cambria" w:eastAsia="Times New Roman" w:hAnsi="Cambria" w:cs="Times New Roman"/>
          <w:b/>
          <w:color w:val="000000"/>
          <w:sz w:val="24"/>
          <w:szCs w:val="24"/>
          <w:lang w:eastAsia="pl-PL"/>
        </w:rPr>
        <w:t>12</w:t>
      </w:r>
      <w:r w:rsidRPr="0065719B">
        <w:rPr>
          <w:rFonts w:ascii="Cambria" w:eastAsia="Times New Roman" w:hAnsi="Cambria" w:cs="Times New Roman"/>
          <w:b/>
          <w:color w:val="000000"/>
          <w:sz w:val="24"/>
          <w:szCs w:val="24"/>
          <w:lang w:eastAsia="pl-PL"/>
        </w:rPr>
        <w:t xml:space="preserve">. Osady wytworzone w ciągu roku w komunalnej oczyszczalni ścieków  </w:t>
      </w:r>
      <w:r w:rsidR="00854014">
        <w:rPr>
          <w:rFonts w:ascii="Cambria" w:eastAsia="Times New Roman" w:hAnsi="Cambria" w:cs="Times New Roman"/>
          <w:b/>
          <w:color w:val="000000"/>
          <w:sz w:val="24"/>
          <w:szCs w:val="24"/>
          <w:lang w:eastAsia="pl-PL"/>
        </w:rPr>
        <w:br/>
      </w:r>
      <w:r w:rsidRPr="0065719B">
        <w:rPr>
          <w:rFonts w:ascii="Cambria" w:eastAsia="Times New Roman" w:hAnsi="Cambria" w:cs="Times New Roman"/>
          <w:b/>
          <w:color w:val="000000"/>
          <w:sz w:val="24"/>
          <w:szCs w:val="24"/>
          <w:lang w:eastAsia="pl-PL"/>
        </w:rPr>
        <w:t>w Międzywodziu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1319"/>
        <w:gridCol w:w="1795"/>
        <w:gridCol w:w="1665"/>
      </w:tblGrid>
      <w:tr w:rsidR="00AD32CD" w:rsidRPr="0065719B" w:rsidTr="00AD32CD">
        <w:tc>
          <w:tcPr>
            <w:tcW w:w="2674" w:type="dxa"/>
            <w:shd w:val="clear" w:color="auto" w:fill="FFC000" w:themeFill="accent4"/>
            <w:vAlign w:val="center"/>
          </w:tcPr>
          <w:p w:rsidR="00AD32CD" w:rsidRPr="0065719B" w:rsidRDefault="00AD32CD" w:rsidP="0065719B">
            <w:pPr>
              <w:spacing w:after="0" w:line="360" w:lineRule="auto"/>
              <w:jc w:val="both"/>
              <w:rPr>
                <w:rFonts w:ascii="Cambria" w:eastAsia="Times New Roman" w:hAnsi="Cambria" w:cs="Times New Roman"/>
                <w:b/>
                <w:sz w:val="24"/>
                <w:szCs w:val="24"/>
                <w:lang w:eastAsia="pl-PL"/>
              </w:rPr>
            </w:pPr>
            <w:r w:rsidRPr="0065719B">
              <w:rPr>
                <w:rFonts w:ascii="Cambria" w:eastAsia="Times New Roman" w:hAnsi="Cambria" w:cs="Times New Roman"/>
                <w:b/>
                <w:sz w:val="24"/>
                <w:szCs w:val="24"/>
                <w:lang w:eastAsia="pl-PL"/>
              </w:rPr>
              <w:t>Osady</w:t>
            </w:r>
          </w:p>
        </w:tc>
        <w:tc>
          <w:tcPr>
            <w:tcW w:w="1319" w:type="dxa"/>
            <w:shd w:val="clear" w:color="auto" w:fill="FFC000" w:themeFill="accent4"/>
            <w:vAlign w:val="center"/>
          </w:tcPr>
          <w:p w:rsidR="00AD32CD" w:rsidRPr="0065719B" w:rsidRDefault="00AD32CD" w:rsidP="0065719B">
            <w:pPr>
              <w:spacing w:after="0" w:line="360" w:lineRule="auto"/>
              <w:jc w:val="both"/>
              <w:rPr>
                <w:rFonts w:ascii="Cambria" w:eastAsia="Times New Roman" w:hAnsi="Cambria" w:cs="Times New Roman"/>
                <w:b/>
                <w:sz w:val="24"/>
                <w:szCs w:val="24"/>
                <w:lang w:eastAsia="pl-PL"/>
              </w:rPr>
            </w:pPr>
            <w:r w:rsidRPr="0065719B">
              <w:rPr>
                <w:rFonts w:ascii="Cambria" w:eastAsia="Times New Roman" w:hAnsi="Cambria" w:cs="Times New Roman"/>
                <w:b/>
                <w:sz w:val="24"/>
                <w:szCs w:val="24"/>
                <w:lang w:eastAsia="pl-PL"/>
              </w:rPr>
              <w:t>Jednostka</w:t>
            </w:r>
          </w:p>
        </w:tc>
        <w:tc>
          <w:tcPr>
            <w:tcW w:w="1795" w:type="dxa"/>
            <w:shd w:val="clear" w:color="auto" w:fill="FFC000" w:themeFill="accent4"/>
            <w:vAlign w:val="center"/>
          </w:tcPr>
          <w:p w:rsidR="00AD32CD" w:rsidRPr="0065719B" w:rsidRDefault="00AD32CD" w:rsidP="0065719B">
            <w:pPr>
              <w:spacing w:after="0" w:line="360" w:lineRule="auto"/>
              <w:jc w:val="both"/>
              <w:rPr>
                <w:rFonts w:ascii="Cambria" w:eastAsia="Times New Roman" w:hAnsi="Cambria" w:cs="Times New Roman"/>
                <w:b/>
                <w:sz w:val="24"/>
                <w:szCs w:val="24"/>
                <w:lang w:eastAsia="pl-PL"/>
              </w:rPr>
            </w:pPr>
            <w:r w:rsidRPr="0065719B">
              <w:rPr>
                <w:rFonts w:ascii="Cambria" w:eastAsia="Times New Roman" w:hAnsi="Cambria" w:cs="Times New Roman"/>
                <w:b/>
                <w:sz w:val="24"/>
                <w:szCs w:val="24"/>
                <w:lang w:eastAsia="pl-PL"/>
              </w:rPr>
              <w:t>2013 r.</w:t>
            </w:r>
          </w:p>
        </w:tc>
        <w:tc>
          <w:tcPr>
            <w:tcW w:w="1665" w:type="dxa"/>
            <w:shd w:val="clear" w:color="auto" w:fill="FFC000" w:themeFill="accent4"/>
          </w:tcPr>
          <w:p w:rsidR="00AD32CD" w:rsidRPr="0065719B" w:rsidRDefault="00AD32CD" w:rsidP="0065719B">
            <w:pPr>
              <w:spacing w:after="0" w:line="360" w:lineRule="auto"/>
              <w:jc w:val="both"/>
              <w:rPr>
                <w:rFonts w:ascii="Cambria" w:eastAsia="Times New Roman" w:hAnsi="Cambria" w:cs="Times New Roman"/>
                <w:b/>
                <w:sz w:val="24"/>
                <w:szCs w:val="24"/>
                <w:lang w:eastAsia="pl-PL"/>
              </w:rPr>
            </w:pPr>
            <w:r w:rsidRPr="0065719B">
              <w:rPr>
                <w:rFonts w:ascii="Cambria" w:eastAsia="Times New Roman" w:hAnsi="Cambria" w:cs="Times New Roman"/>
                <w:b/>
                <w:sz w:val="24"/>
                <w:szCs w:val="24"/>
                <w:lang w:eastAsia="pl-PL"/>
              </w:rPr>
              <w:t>2014 r.</w:t>
            </w:r>
          </w:p>
        </w:tc>
      </w:tr>
      <w:tr w:rsidR="00AD32CD" w:rsidRPr="009D7A3B" w:rsidTr="00AD32CD">
        <w:tc>
          <w:tcPr>
            <w:tcW w:w="2674" w:type="dxa"/>
            <w:shd w:val="clear" w:color="auto" w:fill="FFF2CC" w:themeFill="accent4" w:themeFillTint="33"/>
            <w:vAlign w:val="center"/>
          </w:tcPr>
          <w:p w:rsidR="00AD32CD" w:rsidRPr="009D7A3B" w:rsidRDefault="00AD32CD" w:rsidP="0065719B">
            <w:pPr>
              <w:spacing w:after="0" w:line="360" w:lineRule="auto"/>
              <w:jc w:val="both"/>
              <w:rPr>
                <w:rFonts w:ascii="Cambria" w:eastAsia="Times New Roman" w:hAnsi="Cambria" w:cs="Times New Roman"/>
                <w:b/>
                <w:sz w:val="20"/>
                <w:szCs w:val="24"/>
                <w:lang w:eastAsia="pl-PL"/>
              </w:rPr>
            </w:pPr>
            <w:r w:rsidRPr="009D7A3B">
              <w:rPr>
                <w:rFonts w:ascii="Cambria" w:eastAsia="Times New Roman" w:hAnsi="Cambria" w:cs="Times New Roman"/>
                <w:b/>
                <w:sz w:val="20"/>
                <w:szCs w:val="24"/>
                <w:lang w:eastAsia="pl-PL"/>
              </w:rPr>
              <w:t>Ogó</w:t>
            </w:r>
            <w:r w:rsidRPr="009D7A3B">
              <w:rPr>
                <w:rFonts w:ascii="Cambria" w:eastAsia="Times New Roman" w:hAnsi="Cambria" w:cs="Times New Roman"/>
                <w:b/>
                <w:sz w:val="20"/>
                <w:szCs w:val="24"/>
                <w:shd w:val="clear" w:color="auto" w:fill="FFF2CC" w:themeFill="accent4" w:themeFillTint="33"/>
                <w:lang w:eastAsia="pl-PL"/>
              </w:rPr>
              <w:t>łem</w:t>
            </w:r>
          </w:p>
        </w:tc>
        <w:tc>
          <w:tcPr>
            <w:tcW w:w="1319" w:type="dxa"/>
            <w:vAlign w:val="center"/>
          </w:tcPr>
          <w:p w:rsidR="00AD32CD" w:rsidRPr="009D7A3B" w:rsidRDefault="00AD32CD" w:rsidP="0065719B">
            <w:pPr>
              <w:spacing w:after="0" w:line="360" w:lineRule="auto"/>
              <w:jc w:val="both"/>
              <w:rPr>
                <w:rFonts w:ascii="Cambria" w:eastAsia="Times New Roman" w:hAnsi="Cambria" w:cs="Times New Roman"/>
                <w:b/>
                <w:sz w:val="20"/>
                <w:szCs w:val="24"/>
                <w:lang w:eastAsia="pl-PL"/>
              </w:rPr>
            </w:pPr>
            <w:r w:rsidRPr="009D7A3B">
              <w:rPr>
                <w:rFonts w:ascii="Cambria" w:eastAsia="Times New Roman" w:hAnsi="Cambria" w:cs="Times New Roman"/>
                <w:b/>
                <w:sz w:val="20"/>
                <w:szCs w:val="24"/>
                <w:lang w:eastAsia="pl-PL"/>
              </w:rPr>
              <w:t>tona</w:t>
            </w:r>
          </w:p>
        </w:tc>
        <w:tc>
          <w:tcPr>
            <w:tcW w:w="1795" w:type="dxa"/>
            <w:vAlign w:val="center"/>
          </w:tcPr>
          <w:p w:rsidR="00AD32CD" w:rsidRPr="009D7A3B" w:rsidRDefault="00AD32CD" w:rsidP="0065719B">
            <w:pPr>
              <w:spacing w:after="0" w:line="360" w:lineRule="auto"/>
              <w:jc w:val="both"/>
              <w:rPr>
                <w:rFonts w:ascii="Cambria" w:eastAsia="Times New Roman" w:hAnsi="Cambria" w:cs="Times New Roman"/>
                <w:sz w:val="20"/>
                <w:szCs w:val="24"/>
                <w:lang w:eastAsia="pl-PL"/>
              </w:rPr>
            </w:pPr>
            <w:r w:rsidRPr="009D7A3B">
              <w:rPr>
                <w:rFonts w:ascii="Cambria" w:eastAsia="Times New Roman" w:hAnsi="Cambria" w:cs="Times New Roman"/>
                <w:sz w:val="20"/>
                <w:szCs w:val="24"/>
                <w:lang w:eastAsia="pl-PL"/>
              </w:rPr>
              <w:t>400</w:t>
            </w:r>
          </w:p>
        </w:tc>
        <w:tc>
          <w:tcPr>
            <w:tcW w:w="1665" w:type="dxa"/>
          </w:tcPr>
          <w:p w:rsidR="00AD32CD" w:rsidRPr="009D7A3B" w:rsidRDefault="00AD32CD" w:rsidP="0065719B">
            <w:pPr>
              <w:spacing w:after="0" w:line="360" w:lineRule="auto"/>
              <w:jc w:val="both"/>
              <w:rPr>
                <w:rFonts w:ascii="Cambria" w:eastAsia="Times New Roman" w:hAnsi="Cambria" w:cs="Times New Roman"/>
                <w:sz w:val="20"/>
                <w:szCs w:val="24"/>
                <w:lang w:eastAsia="pl-PL"/>
              </w:rPr>
            </w:pPr>
            <w:r w:rsidRPr="009D7A3B">
              <w:rPr>
                <w:rFonts w:ascii="Cambria" w:eastAsia="Times New Roman" w:hAnsi="Cambria" w:cs="Times New Roman"/>
                <w:sz w:val="20"/>
                <w:szCs w:val="24"/>
                <w:lang w:eastAsia="pl-PL"/>
              </w:rPr>
              <w:t>400</w:t>
            </w:r>
          </w:p>
        </w:tc>
      </w:tr>
    </w:tbl>
    <w:p w:rsidR="008F38E2" w:rsidRPr="009D7A3B" w:rsidRDefault="008F38E2" w:rsidP="0065719B">
      <w:pPr>
        <w:autoSpaceDE w:val="0"/>
        <w:autoSpaceDN w:val="0"/>
        <w:adjustRightInd w:val="0"/>
        <w:spacing w:after="120" w:line="360" w:lineRule="auto"/>
        <w:jc w:val="both"/>
        <w:rPr>
          <w:rFonts w:ascii="Cambria" w:eastAsia="Times New Roman" w:hAnsi="Cambria" w:cs="Times New Roman"/>
          <w:i/>
          <w:color w:val="000000"/>
          <w:sz w:val="20"/>
          <w:szCs w:val="24"/>
          <w:lang w:eastAsia="pl-PL"/>
        </w:rPr>
      </w:pPr>
      <w:r w:rsidRPr="009D7A3B">
        <w:rPr>
          <w:rFonts w:ascii="Cambria" w:eastAsia="Times New Roman" w:hAnsi="Cambria" w:cs="Times New Roman"/>
          <w:i/>
          <w:color w:val="000000"/>
          <w:sz w:val="20"/>
          <w:szCs w:val="24"/>
          <w:lang w:eastAsia="pl-PL"/>
        </w:rPr>
        <w:t>Źródło: GUS 2008, 2013 Bank Danych Lokalnych</w:t>
      </w: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Elementem wymagającym remontu jest budynek obsługi technicznej oczyszczalni, który nie był wcześniej odnawiany. Sieć wodno-ściekowa w miejscowości Międzywodzie jest </w:t>
      </w:r>
      <w:r w:rsidRPr="0065719B">
        <w:rPr>
          <w:rFonts w:ascii="Cambria" w:eastAsia="Times New Roman" w:hAnsi="Cambria" w:cs="Times New Roman"/>
          <w:sz w:val="24"/>
          <w:szCs w:val="24"/>
          <w:lang w:eastAsia="pl-PL"/>
        </w:rPr>
        <w:lastRenderedPageBreak/>
        <w:t xml:space="preserve">jedną z jej mocnych stron, działa poprawnie i wymaga niewielkiego wsparcia by w pełni zaspokajać wszelkie potrzeby mieszkańców i turystów. </w:t>
      </w:r>
    </w:p>
    <w:p w:rsidR="008F38E2" w:rsidRDefault="008F38E2" w:rsidP="009D7A3B">
      <w:pPr>
        <w:pStyle w:val="Nagwek3"/>
      </w:pPr>
      <w:bookmarkStart w:id="16" w:name="_Toc447715595"/>
      <w:r w:rsidRPr="0065719B">
        <w:t>3.3.3. Gospodarka odpadami</w:t>
      </w:r>
      <w:bookmarkEnd w:id="16"/>
    </w:p>
    <w:p w:rsidR="009D7A3B" w:rsidRPr="009D7A3B" w:rsidRDefault="009D7A3B" w:rsidP="009D7A3B"/>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Na terenie Gminy Dziwnów nie ma możliwości lokalizacji wysypiska odpadów stałych. </w:t>
      </w: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Gmina należy do Celowego Związku Gmin R-XXI w Nowogardzie, który to realizuje projekt: „Budowa Regionalnego Zakładu Gospodarowania Odpadami w Słajsinie”. Wszystkie odpady ze swojego terenu gmina zobowiązana jest przekazywać do Regionalnych Instalacji Przetwarzania Odpadów Komunalnych (RIPOK) w Słajsinie. Zakład w Słajsinie zajmuje powierzchnię 18,6 ha i posiada trzy Stacje Przeładunkowe w: </w:t>
      </w:r>
    </w:p>
    <w:p w:rsidR="008F38E2" w:rsidRPr="0065719B" w:rsidRDefault="008F38E2" w:rsidP="0065719B">
      <w:pPr>
        <w:pStyle w:val="Akapitzlist"/>
        <w:numPr>
          <w:ilvl w:val="0"/>
          <w:numId w:val="12"/>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Świnoujściu, </w:t>
      </w:r>
    </w:p>
    <w:p w:rsidR="008F38E2" w:rsidRPr="0065719B" w:rsidRDefault="008F38E2" w:rsidP="0065719B">
      <w:pPr>
        <w:pStyle w:val="Akapitzlist"/>
        <w:numPr>
          <w:ilvl w:val="0"/>
          <w:numId w:val="12"/>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Mokrawicy, </w:t>
      </w:r>
    </w:p>
    <w:p w:rsidR="008F38E2" w:rsidRPr="0065719B" w:rsidRDefault="008F38E2" w:rsidP="0065719B">
      <w:pPr>
        <w:pStyle w:val="Akapitzlist"/>
        <w:numPr>
          <w:ilvl w:val="0"/>
          <w:numId w:val="12"/>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Mielenku Drawskim. </w:t>
      </w: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Każdy rodzaj odpadów kierowany jest do odpowiedniej stacji:</w:t>
      </w:r>
    </w:p>
    <w:p w:rsidR="008F38E2" w:rsidRPr="0065719B" w:rsidRDefault="008F38E2" w:rsidP="0065719B">
      <w:pPr>
        <w:pStyle w:val="Akapitzlist"/>
        <w:numPr>
          <w:ilvl w:val="0"/>
          <w:numId w:val="13"/>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zmieszane odpady komunalne i zielone odpady - Stacja Przeładunkowa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w Mokrawicy, a następnie specjalnym transportem, przewożone do Słajsina,</w:t>
      </w:r>
    </w:p>
    <w:p w:rsidR="008F38E2" w:rsidRPr="0065719B" w:rsidRDefault="008F38E2" w:rsidP="0065719B">
      <w:pPr>
        <w:pStyle w:val="Akapitzlist"/>
        <w:numPr>
          <w:ilvl w:val="0"/>
          <w:numId w:val="13"/>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odpady biodegradowalne - Stacja Przeładunkowa w Mokrawicy, tam są one kompostowane. </w:t>
      </w:r>
    </w:p>
    <w:p w:rsidR="00BA7717"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Poniżej rysunek przedstawia model systemu gospodarki odpadami.</w:t>
      </w: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854014" w:rsidRDefault="00854014" w:rsidP="00854014">
      <w:pPr>
        <w:rPr>
          <w:rFonts w:ascii="Cambria" w:eastAsia="Times New Roman" w:hAnsi="Cambria" w:cs="Times New Roman"/>
          <w:sz w:val="24"/>
          <w:szCs w:val="24"/>
          <w:lang w:eastAsia="pl-PL"/>
        </w:rPr>
      </w:pPr>
    </w:p>
    <w:p w:rsidR="00D2726F" w:rsidRDefault="00D2726F" w:rsidP="00854014">
      <w:pPr>
        <w:rPr>
          <w:rFonts w:ascii="Cambria" w:eastAsia="Times New Roman" w:hAnsi="Cambria" w:cs="Times New Roman"/>
          <w:sz w:val="24"/>
          <w:szCs w:val="24"/>
          <w:lang w:eastAsia="pl-PL"/>
        </w:rPr>
      </w:pPr>
    </w:p>
    <w:p w:rsidR="00D2726F" w:rsidRDefault="00D2726F" w:rsidP="00854014">
      <w:pPr>
        <w:rPr>
          <w:rFonts w:ascii="Cambria" w:eastAsia="Times New Roman" w:hAnsi="Cambria" w:cs="Times New Roman"/>
          <w:sz w:val="24"/>
          <w:szCs w:val="24"/>
          <w:lang w:eastAsia="pl-PL"/>
        </w:rPr>
      </w:pPr>
    </w:p>
    <w:p w:rsidR="00D2726F" w:rsidRDefault="00D2726F" w:rsidP="00854014">
      <w:pPr>
        <w:rPr>
          <w:rFonts w:ascii="Cambria" w:eastAsia="Times New Roman" w:hAnsi="Cambria" w:cs="Times New Roman"/>
          <w:sz w:val="24"/>
          <w:szCs w:val="24"/>
          <w:lang w:eastAsia="pl-PL"/>
        </w:rPr>
      </w:pPr>
    </w:p>
    <w:p w:rsidR="009D7A3B" w:rsidRPr="00854014" w:rsidRDefault="009D7A3B" w:rsidP="00854014">
      <w:pPr>
        <w:rPr>
          <w:rFonts w:ascii="Cambria" w:eastAsia="Times New Roman" w:hAnsi="Cambria" w:cs="Times New Roman"/>
          <w:sz w:val="24"/>
          <w:szCs w:val="24"/>
          <w:lang w:eastAsia="pl-PL"/>
        </w:rPr>
      </w:pPr>
      <w:r w:rsidRPr="009D7A3B">
        <w:rPr>
          <w:rFonts w:ascii="Cambria" w:eastAsia="Times New Roman" w:hAnsi="Cambria" w:cs="Times New Roman"/>
          <w:b/>
          <w:noProof/>
          <w:sz w:val="24"/>
          <w:szCs w:val="24"/>
          <w:lang w:eastAsia="pl-PL"/>
        </w:rPr>
        <w:t>Schemat 1. System gospodarki odpadami</w:t>
      </w: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noProof/>
          <w:sz w:val="24"/>
          <w:szCs w:val="24"/>
          <w:lang w:eastAsia="pl-PL"/>
        </w:rPr>
        <w:drawing>
          <wp:inline distT="0" distB="0" distL="0" distR="0">
            <wp:extent cx="6109244" cy="4248150"/>
            <wp:effectExtent l="0" t="0" r="6350" b="0"/>
            <wp:docPr id="6" name="Obraz 6" descr="Z:\POM i STRATEGIA DZIWNÓW\P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OM i STRATEGIA DZIWNÓW\POM\1.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2950" cy="4250727"/>
                    </a:xfrm>
                    <a:prstGeom prst="rect">
                      <a:avLst/>
                    </a:prstGeom>
                    <a:noFill/>
                    <a:ln>
                      <a:noFill/>
                    </a:ln>
                  </pic:spPr>
                </pic:pic>
              </a:graphicData>
            </a:graphic>
          </wp:inline>
        </w:drawing>
      </w:r>
    </w:p>
    <w:p w:rsidR="009D7A3B" w:rsidRPr="009D7A3B" w:rsidRDefault="008F38E2" w:rsidP="0065719B">
      <w:pPr>
        <w:autoSpaceDE w:val="0"/>
        <w:autoSpaceDN w:val="0"/>
        <w:adjustRightInd w:val="0"/>
        <w:spacing w:after="120" w:line="360" w:lineRule="auto"/>
        <w:jc w:val="both"/>
        <w:rPr>
          <w:rFonts w:ascii="Cambria" w:eastAsia="Times New Roman" w:hAnsi="Cambria" w:cs="Times New Roman"/>
          <w:i/>
          <w:color w:val="000000"/>
          <w:sz w:val="20"/>
          <w:szCs w:val="24"/>
          <w:lang w:eastAsia="pl-PL"/>
        </w:rPr>
      </w:pPr>
      <w:r w:rsidRPr="009D7A3B">
        <w:rPr>
          <w:rFonts w:ascii="Cambria" w:eastAsia="Times New Roman" w:hAnsi="Cambria" w:cs="Times New Roman"/>
          <w:i/>
          <w:color w:val="000000"/>
          <w:sz w:val="20"/>
          <w:szCs w:val="24"/>
          <w:lang w:eastAsia="pl-PL"/>
        </w:rPr>
        <w:t>Źródło: KPGO 2010</w:t>
      </w: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Zadaniami Regionalnego Zakładu Gospodarowania Odpadami jest:</w:t>
      </w:r>
    </w:p>
    <w:p w:rsidR="008F38E2" w:rsidRPr="0065719B" w:rsidRDefault="008F38E2" w:rsidP="0065719B">
      <w:pPr>
        <w:pStyle w:val="Akapitzlist"/>
        <w:numPr>
          <w:ilvl w:val="0"/>
          <w:numId w:val="14"/>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mechaniczno-biologicznie przetwarzanie zmieszanych odpadów komunalnych,</w:t>
      </w:r>
    </w:p>
    <w:p w:rsidR="008F38E2" w:rsidRPr="0065719B" w:rsidRDefault="008F38E2" w:rsidP="0065719B">
      <w:pPr>
        <w:pStyle w:val="Akapitzlist"/>
        <w:numPr>
          <w:ilvl w:val="0"/>
          <w:numId w:val="14"/>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przetwarzanie odpadów zielonych i biodegradowalnych,</w:t>
      </w:r>
    </w:p>
    <w:p w:rsidR="008F38E2" w:rsidRPr="0065719B" w:rsidRDefault="008F38E2" w:rsidP="0065719B">
      <w:pPr>
        <w:pStyle w:val="Akapitzlist"/>
        <w:numPr>
          <w:ilvl w:val="0"/>
          <w:numId w:val="14"/>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składowanie pozostałości powstałych w procesie sortowania odpadów komunalnych. </w:t>
      </w: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W roku 2015 łączna ilość zebranych odpadów komunalnych w Gminie</w:t>
      </w:r>
      <w:r w:rsidR="00AD32CD">
        <w:rPr>
          <w:rFonts w:ascii="Cambria" w:eastAsia="Times New Roman" w:hAnsi="Cambria" w:cs="Times New Roman"/>
          <w:sz w:val="24"/>
          <w:szCs w:val="24"/>
          <w:lang w:eastAsia="pl-PL"/>
        </w:rPr>
        <w:t xml:space="preserve"> wyniosła 4 382,02 Mg, z </w:t>
      </w:r>
      <w:r w:rsidR="00AD32CD" w:rsidRPr="008C5BEF">
        <w:rPr>
          <w:rFonts w:ascii="Cambria" w:eastAsia="Times New Roman" w:hAnsi="Cambria" w:cs="Times New Roman"/>
          <w:sz w:val="24"/>
          <w:szCs w:val="24"/>
          <w:lang w:eastAsia="pl-PL"/>
        </w:rPr>
        <w:t xml:space="preserve">czego </w:t>
      </w:r>
      <w:r w:rsidRPr="008C5BEF">
        <w:rPr>
          <w:rFonts w:ascii="Cambria" w:eastAsia="Times New Roman" w:hAnsi="Cambria" w:cs="Times New Roman"/>
          <w:sz w:val="24"/>
          <w:szCs w:val="24"/>
          <w:lang w:eastAsia="pl-PL"/>
        </w:rPr>
        <w:t xml:space="preserve">1 296 Mg z samego </w:t>
      </w:r>
      <w:r w:rsidRPr="0065719B">
        <w:rPr>
          <w:rFonts w:ascii="Cambria" w:eastAsia="Times New Roman" w:hAnsi="Cambria" w:cs="Times New Roman"/>
          <w:sz w:val="24"/>
          <w:szCs w:val="24"/>
          <w:lang w:eastAsia="pl-PL"/>
        </w:rPr>
        <w:t>Międzywodzia. Poniżej wykresy przedstawiają strukturę odpadów zebranych na terenie gminy Dziwnów i w samym mieście Dziwnów.</w:t>
      </w:r>
    </w:p>
    <w:p w:rsidR="008F38E2" w:rsidRPr="0065719B" w:rsidRDefault="008F38E2" w:rsidP="0065719B">
      <w:pPr>
        <w:spacing w:after="0" w:line="360" w:lineRule="auto"/>
        <w:jc w:val="both"/>
        <w:rPr>
          <w:rFonts w:ascii="Cambria" w:eastAsia="Times New Roman" w:hAnsi="Cambria" w:cs="Times New Roman"/>
          <w:i/>
          <w:sz w:val="24"/>
          <w:szCs w:val="24"/>
          <w:lang w:eastAsia="pl-PL"/>
        </w:rPr>
      </w:pPr>
      <w:r w:rsidRPr="0065719B">
        <w:rPr>
          <w:rFonts w:ascii="Cambria" w:hAnsi="Cambria"/>
          <w:noProof/>
          <w:sz w:val="24"/>
          <w:szCs w:val="24"/>
          <w:lang w:eastAsia="pl-PL"/>
        </w:rPr>
        <w:lastRenderedPageBreak/>
        <w:drawing>
          <wp:inline distT="0" distB="0" distL="0" distR="0">
            <wp:extent cx="6038850" cy="725805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65719B">
        <w:rPr>
          <w:rFonts w:ascii="Cambria" w:eastAsia="Times New Roman" w:hAnsi="Cambria" w:cs="Times New Roman"/>
          <w:i/>
          <w:sz w:val="24"/>
          <w:szCs w:val="24"/>
          <w:lang w:eastAsia="pl-PL"/>
        </w:rPr>
        <w:t>Źródło: Opracowanie własne na podstawie danych Urzędu Miejskiego w Dziwnowie</w:t>
      </w:r>
      <w:r w:rsidRPr="0065719B">
        <w:rPr>
          <w:rFonts w:ascii="Cambria" w:hAnsi="Cambria"/>
          <w:noProof/>
          <w:sz w:val="24"/>
          <w:szCs w:val="24"/>
          <w:lang w:eastAsia="pl-PL"/>
        </w:rPr>
        <w:lastRenderedPageBreak/>
        <w:drawing>
          <wp:inline distT="0" distB="0" distL="0" distR="0">
            <wp:extent cx="5762625" cy="691515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D0431">
        <w:rPr>
          <w:rFonts w:ascii="Cambria" w:eastAsia="Times New Roman" w:hAnsi="Cambria" w:cs="Times New Roman"/>
          <w:i/>
          <w:sz w:val="18"/>
          <w:szCs w:val="24"/>
          <w:lang w:eastAsia="pl-PL"/>
        </w:rPr>
        <w:t>Źródło: Opracowanie własne na podstawie danych Urzędu Miejskiego w Dziwnowie</w:t>
      </w:r>
    </w:p>
    <w:p w:rsidR="0065719B" w:rsidRPr="0065719B" w:rsidRDefault="0065719B" w:rsidP="0065719B">
      <w:pPr>
        <w:spacing w:after="0" w:line="360" w:lineRule="auto"/>
        <w:jc w:val="both"/>
        <w:rPr>
          <w:rFonts w:ascii="Cambria" w:eastAsia="Times New Roman" w:hAnsi="Cambria" w:cs="Times New Roman"/>
          <w:sz w:val="24"/>
          <w:szCs w:val="24"/>
          <w:lang w:eastAsia="pl-PL"/>
        </w:rPr>
      </w:pP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Gminnym systemem gospodarowania odpadami komunalnymi Gminy Dziwnów zostali objęci wszyscy właściciele nieruchomości zarówno zamieszkałych jak i niezamieszkałych na stałe. </w:t>
      </w: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Z obszaru gminy Dziwnów odpady komunalne odbierane są w systemie workowym oraz pojemnikowym:</w:t>
      </w:r>
    </w:p>
    <w:p w:rsidR="008F38E2" w:rsidRPr="0065719B" w:rsidRDefault="008F38E2" w:rsidP="0065719B">
      <w:pPr>
        <w:pStyle w:val="Akapitzlist"/>
        <w:numPr>
          <w:ilvl w:val="0"/>
          <w:numId w:val="18"/>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lastRenderedPageBreak/>
        <w:t>pojemniki/worki niebieskie – papier i tektura,</w:t>
      </w:r>
    </w:p>
    <w:p w:rsidR="008F38E2" w:rsidRPr="0065719B" w:rsidRDefault="008F38E2" w:rsidP="0065719B">
      <w:pPr>
        <w:pStyle w:val="Akapitzlist"/>
        <w:numPr>
          <w:ilvl w:val="0"/>
          <w:numId w:val="18"/>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pojemniki/worki zielone – szkło kolorowe,</w:t>
      </w:r>
    </w:p>
    <w:p w:rsidR="008F38E2" w:rsidRPr="0065719B" w:rsidRDefault="008F38E2" w:rsidP="0065719B">
      <w:pPr>
        <w:pStyle w:val="Akapitzlist"/>
        <w:numPr>
          <w:ilvl w:val="0"/>
          <w:numId w:val="18"/>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pojemniki/worki żółte – tworzywa sztuczne, metale oraz opakowania wielomateriałowe,</w:t>
      </w:r>
    </w:p>
    <w:p w:rsidR="008F38E2" w:rsidRPr="0065719B" w:rsidRDefault="008F38E2" w:rsidP="0065719B">
      <w:pPr>
        <w:pStyle w:val="Akapitzlist"/>
        <w:numPr>
          <w:ilvl w:val="0"/>
          <w:numId w:val="18"/>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pojemniki/worki brązowe – odpady zielone.</w:t>
      </w:r>
    </w:p>
    <w:p w:rsidR="008F38E2" w:rsidRPr="0065719B" w:rsidRDefault="008F38E2" w:rsidP="0065719B">
      <w:pPr>
        <w:spacing w:after="0" w:line="360" w:lineRule="auto"/>
        <w:jc w:val="both"/>
        <w:rPr>
          <w:rFonts w:ascii="Cambria" w:eastAsia="Times New Roman" w:hAnsi="Cambria" w:cs="Times New Roman"/>
          <w:sz w:val="24"/>
          <w:szCs w:val="24"/>
          <w:lang w:eastAsia="pl-PL"/>
        </w:rPr>
      </w:pPr>
    </w:p>
    <w:p w:rsidR="005D1249" w:rsidRPr="0065719B" w:rsidRDefault="008F38E2" w:rsidP="0065719B">
      <w:pPr>
        <w:spacing w:after="120" w:line="360" w:lineRule="auto"/>
        <w:jc w:val="both"/>
        <w:rPr>
          <w:rFonts w:ascii="Cambria" w:eastAsia="Times New Roman" w:hAnsi="Cambria" w:cs="Times New Roman"/>
          <w:sz w:val="24"/>
          <w:szCs w:val="24"/>
          <w:highlight w:val="yellow"/>
          <w:lang w:eastAsia="pl-PL"/>
        </w:rPr>
      </w:pPr>
      <w:r w:rsidRPr="0065719B">
        <w:rPr>
          <w:rFonts w:ascii="Cambria" w:eastAsia="Times New Roman" w:hAnsi="Cambria" w:cs="Times New Roman"/>
          <w:sz w:val="24"/>
          <w:szCs w:val="24"/>
          <w:lang w:eastAsia="pl-PL"/>
        </w:rPr>
        <w:t xml:space="preserve">Jednym z zadań ustawy o utrzymaniu czystości i porządku w gminach jest utworzenie co najmniej jednego (na terenie gminy) punktu selektywnej zbiórki odpadów komunalnych (PSZOK). Gmina Dziwnów w roku 2014 podjęła decyzję o utworzeniu takiego punktu. </w:t>
      </w:r>
      <w:r w:rsidR="00854014">
        <w:rPr>
          <w:rFonts w:ascii="Cambria" w:eastAsia="Times New Roman" w:hAnsi="Cambria" w:cs="Times New Roman"/>
          <w:sz w:val="24"/>
          <w:szCs w:val="24"/>
          <w:lang w:eastAsia="pl-PL"/>
        </w:rPr>
        <w:br/>
      </w:r>
      <w:r w:rsidR="005D1249" w:rsidRPr="0065719B">
        <w:rPr>
          <w:rFonts w:ascii="Cambria" w:eastAsia="Times New Roman" w:hAnsi="Cambria" w:cs="Times New Roman"/>
          <w:sz w:val="24"/>
          <w:szCs w:val="24"/>
          <w:lang w:eastAsia="pl-PL"/>
        </w:rPr>
        <w:t xml:space="preserve">W Międzywodziu przy oczyszczalni ścieków, na terenie gminy funkcjonuje Punk Selektywnej Zbiórki Odpadów Komunalnych. </w:t>
      </w:r>
    </w:p>
    <w:p w:rsidR="008F38E2" w:rsidRPr="0065719B" w:rsidRDefault="008F38E2" w:rsidP="0065719B">
      <w:pPr>
        <w:spacing w:after="12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Kolejnym zadaniem gminy wynikającym z ustawy o utrzymaniu czystości i porządku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 xml:space="preserve">w gminach, to ograniczenie masy odpadów komunalnych ulegających biodegradacji.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 xml:space="preserve">W roku 2014 Gminie Dziwnów nie udało się osiągnąć wymaganego poziomu ograniczenia masy odpadów biodegradowalnych i wyniósł on  380,83%. Równie ważnym wskaźnikiem, koniecznym do osiągnięcia według ustawy jest odpowiedni poziom recyklingu. Wg sposobu obliczania poziomu recyklingu wydanego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 xml:space="preserve">w rozporządzeniu Ministra Środowiska, gmina Dziwnów w 2014 roku uzyskała 121,39% recyklingu. Natomiast łączna ilość wszystkich selektywnie zebranych odpadów na terenie Gminy Dziwnów w 2014 roku wyniosła 114,3 Mg. </w:t>
      </w:r>
    </w:p>
    <w:p w:rsidR="008F38E2" w:rsidRPr="0065719B" w:rsidRDefault="008F38E2" w:rsidP="0065719B">
      <w:pPr>
        <w:spacing w:before="120" w:after="0" w:line="360" w:lineRule="auto"/>
        <w:jc w:val="both"/>
        <w:rPr>
          <w:rFonts w:ascii="Cambria" w:eastAsia="Times New Roman" w:hAnsi="Cambria" w:cs="Times New Roman"/>
          <w:sz w:val="24"/>
          <w:szCs w:val="24"/>
          <w:highlight w:val="yellow"/>
          <w:lang w:eastAsia="pl-PL"/>
        </w:rPr>
      </w:pPr>
      <w:r w:rsidRPr="0065719B">
        <w:rPr>
          <w:rFonts w:ascii="Cambria" w:eastAsia="Times New Roman" w:hAnsi="Cambria" w:cs="Times New Roman"/>
          <w:sz w:val="24"/>
          <w:szCs w:val="24"/>
          <w:lang w:eastAsia="pl-PL"/>
        </w:rPr>
        <w:t xml:space="preserve">W Międzywodziu do końca 2014 r. funkcjonowało źle wykorzystywane wysypisko odpadów stałych, nie posiadające unormowanej sytuacji formalno- prawnej, które było źle zlokalizowane. Wysypisko zamknięto z dniem 31.12.2004r., zrekultywowano je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i zabezpieczono. Aktualnie składowisko jest monitorowane – przeprowadza się badania jakości wód, ilości gazu oraz stopień osiadania.</w:t>
      </w:r>
    </w:p>
    <w:p w:rsidR="008F38E2" w:rsidRDefault="008F38E2" w:rsidP="00FE08A2">
      <w:pPr>
        <w:pStyle w:val="Nagwek3"/>
      </w:pPr>
      <w:bookmarkStart w:id="17" w:name="_Toc447715596"/>
      <w:r w:rsidRPr="0065719B">
        <w:t>3.3.4. Energetyka</w:t>
      </w:r>
      <w:bookmarkEnd w:id="17"/>
    </w:p>
    <w:p w:rsidR="00FE08A2" w:rsidRPr="00FE08A2" w:rsidRDefault="00FE08A2" w:rsidP="00FE08A2"/>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Obszar Gminy Dziwnów zasilany jest średnim napięciem z sieci elektroenergetycznej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 xml:space="preserve">z dwóch kierunków: </w:t>
      </w:r>
    </w:p>
    <w:p w:rsidR="008F38E2" w:rsidRPr="0065719B" w:rsidRDefault="008F38E2" w:rsidP="0065719B">
      <w:pPr>
        <w:pStyle w:val="Akapitzlist"/>
        <w:numPr>
          <w:ilvl w:val="0"/>
          <w:numId w:val="11"/>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Zachodniego - z Głównego Punktu Zasilającego (GPZ) Recław, przez teren gminy Wolin, </w:t>
      </w:r>
    </w:p>
    <w:p w:rsidR="008F38E2" w:rsidRPr="0065719B" w:rsidRDefault="008F38E2" w:rsidP="0065719B">
      <w:pPr>
        <w:numPr>
          <w:ilvl w:val="0"/>
          <w:numId w:val="11"/>
        </w:numPr>
        <w:spacing w:after="0" w:line="360" w:lineRule="auto"/>
        <w:contextualSpacing/>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Południowego -  z Głównego Punktu Zasilania (GPZ) Kamień Pomorski. </w:t>
      </w:r>
    </w:p>
    <w:p w:rsidR="008F38E2" w:rsidRPr="0065719B" w:rsidRDefault="008F38E2" w:rsidP="0065719B">
      <w:pPr>
        <w:spacing w:after="0" w:line="360" w:lineRule="auto"/>
        <w:jc w:val="both"/>
        <w:rPr>
          <w:rFonts w:ascii="Cambria" w:eastAsia="Times New Roman" w:hAnsi="Cambria" w:cs="Times New Roman"/>
          <w:sz w:val="24"/>
          <w:szCs w:val="24"/>
          <w:highlight w:val="yellow"/>
          <w:lang w:eastAsia="pl-PL"/>
        </w:rPr>
      </w:pPr>
    </w:p>
    <w:p w:rsidR="008F38E2" w:rsidRPr="0065719B" w:rsidRDefault="008F38E2" w:rsidP="0065719B">
      <w:p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Obecnie możliwości dostarczania energii elektrycznej są większe niż faktyczne zapotrzebowanie. Stan techniczny sieci pod wieloma względami wymaga wymiany bądź modernizacji. Zasilanie gminy odbywa się ze stacji 110/15 </w:t>
      </w:r>
      <w:proofErr w:type="spellStart"/>
      <w:r w:rsidRPr="0065719B">
        <w:rPr>
          <w:rFonts w:ascii="Cambria" w:eastAsia="Times New Roman" w:hAnsi="Cambria" w:cs="Times New Roman"/>
          <w:sz w:val="24"/>
          <w:szCs w:val="24"/>
          <w:lang w:eastAsia="pl-PL"/>
        </w:rPr>
        <w:t>kV</w:t>
      </w:r>
      <w:proofErr w:type="spellEnd"/>
      <w:r w:rsidRPr="0065719B">
        <w:rPr>
          <w:rFonts w:ascii="Cambria" w:eastAsia="Times New Roman" w:hAnsi="Cambria" w:cs="Times New Roman"/>
          <w:sz w:val="24"/>
          <w:szCs w:val="24"/>
          <w:lang w:eastAsia="pl-PL"/>
        </w:rPr>
        <w:t xml:space="preserve"> Recław o mocy 2x16,0 MVA, która współdziała również ze stacjami 110/15 </w:t>
      </w:r>
      <w:proofErr w:type="spellStart"/>
      <w:r w:rsidRPr="0065719B">
        <w:rPr>
          <w:rFonts w:ascii="Cambria" w:eastAsia="Times New Roman" w:hAnsi="Cambria" w:cs="Times New Roman"/>
          <w:sz w:val="24"/>
          <w:szCs w:val="24"/>
          <w:lang w:eastAsia="pl-PL"/>
        </w:rPr>
        <w:t>kV</w:t>
      </w:r>
      <w:proofErr w:type="spellEnd"/>
      <w:r w:rsidRPr="0065719B">
        <w:rPr>
          <w:rFonts w:ascii="Cambria" w:eastAsia="Times New Roman" w:hAnsi="Cambria" w:cs="Times New Roman"/>
          <w:sz w:val="24"/>
          <w:szCs w:val="24"/>
          <w:lang w:eastAsia="pl-PL"/>
        </w:rPr>
        <w:t xml:space="preserve"> w gminach: Przybiernów, Golczewo, Kamień Pomorski, Międzyzdroje, Świnoujście. Stacje transformatorowe 15/0,4 </w:t>
      </w:r>
      <w:proofErr w:type="spellStart"/>
      <w:r w:rsidRPr="0065719B">
        <w:rPr>
          <w:rFonts w:ascii="Cambria" w:eastAsia="Times New Roman" w:hAnsi="Cambria" w:cs="Times New Roman"/>
          <w:sz w:val="24"/>
          <w:szCs w:val="24"/>
          <w:lang w:eastAsia="pl-PL"/>
        </w:rPr>
        <w:t>kV</w:t>
      </w:r>
      <w:proofErr w:type="spellEnd"/>
      <w:r w:rsidRPr="0065719B">
        <w:rPr>
          <w:rFonts w:ascii="Cambria" w:eastAsia="Times New Roman" w:hAnsi="Cambria" w:cs="Times New Roman"/>
          <w:sz w:val="24"/>
          <w:szCs w:val="24"/>
          <w:lang w:eastAsia="pl-PL"/>
        </w:rPr>
        <w:t xml:space="preserve"> w jednostkach osadniczych gminy Dziwnów oraz po części w gminach ościennych zasilane są siecią napowietrzną o mocy 15 </w:t>
      </w:r>
      <w:proofErr w:type="spellStart"/>
      <w:r w:rsidRPr="0065719B">
        <w:rPr>
          <w:rFonts w:ascii="Cambria" w:eastAsia="Times New Roman" w:hAnsi="Cambria" w:cs="Times New Roman"/>
          <w:sz w:val="24"/>
          <w:szCs w:val="24"/>
          <w:lang w:eastAsia="pl-PL"/>
        </w:rPr>
        <w:t>kV</w:t>
      </w:r>
      <w:proofErr w:type="spellEnd"/>
      <w:r w:rsidRPr="0065719B">
        <w:rPr>
          <w:rFonts w:ascii="Cambria" w:eastAsia="Times New Roman" w:hAnsi="Cambria" w:cs="Times New Roman"/>
          <w:sz w:val="24"/>
          <w:szCs w:val="24"/>
          <w:lang w:eastAsia="pl-PL"/>
        </w:rPr>
        <w:t xml:space="preserve">. Zgodnie z danymi Głównego Urzędu Statystycznego w Dziwnowie zarejestrowano w 2014r. 1 373 odbiorców energii elektrycznej, którzy zużyli 3 264 MWh. </w:t>
      </w:r>
    </w:p>
    <w:p w:rsidR="008F38E2" w:rsidRDefault="008F38E2" w:rsidP="0065719B">
      <w:pPr>
        <w:spacing w:after="0" w:line="360" w:lineRule="auto"/>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Sieci elektroenergetyczne przebiegają następująco:</w:t>
      </w:r>
    </w:p>
    <w:p w:rsidR="00FE08A2" w:rsidRPr="0065719B" w:rsidRDefault="00FE08A2" w:rsidP="0065719B">
      <w:pPr>
        <w:spacing w:after="0" w:line="360" w:lineRule="auto"/>
        <w:rPr>
          <w:rFonts w:ascii="Cambria" w:eastAsia="Times New Roman" w:hAnsi="Cambria" w:cs="Times New Roman"/>
          <w:sz w:val="24"/>
          <w:szCs w:val="24"/>
          <w:lang w:eastAsia="pl-PL"/>
        </w:rPr>
      </w:pPr>
    </w:p>
    <w:p w:rsidR="008F38E2" w:rsidRPr="0065719B" w:rsidRDefault="008F38E2" w:rsidP="0065719B">
      <w:pPr>
        <w:pStyle w:val="Akapitzlist"/>
        <w:numPr>
          <w:ilvl w:val="0"/>
          <w:numId w:val="15"/>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dla linii o napięciu 15 </w:t>
      </w:r>
      <w:proofErr w:type="spellStart"/>
      <w:r w:rsidRPr="0065719B">
        <w:rPr>
          <w:rFonts w:ascii="Cambria" w:eastAsia="Times New Roman" w:hAnsi="Cambria" w:cs="Times New Roman"/>
          <w:sz w:val="24"/>
          <w:szCs w:val="24"/>
          <w:lang w:eastAsia="pl-PL"/>
        </w:rPr>
        <w:t>kV</w:t>
      </w:r>
      <w:proofErr w:type="spellEnd"/>
      <w:r w:rsidRPr="0065719B">
        <w:rPr>
          <w:rFonts w:ascii="Cambria" w:eastAsia="Times New Roman" w:hAnsi="Cambria" w:cs="Times New Roman"/>
          <w:sz w:val="24"/>
          <w:szCs w:val="24"/>
          <w:lang w:eastAsia="pl-PL"/>
        </w:rPr>
        <w:t xml:space="preserve"> po 6,5 m – obustronnie  od osi linii,</w:t>
      </w:r>
    </w:p>
    <w:p w:rsidR="008F38E2" w:rsidRPr="0065719B" w:rsidRDefault="008F38E2" w:rsidP="0065719B">
      <w:pPr>
        <w:pStyle w:val="Akapitzlist"/>
        <w:numPr>
          <w:ilvl w:val="0"/>
          <w:numId w:val="15"/>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dla linii o napięciu 110 </w:t>
      </w:r>
      <w:proofErr w:type="spellStart"/>
      <w:r w:rsidRPr="0065719B">
        <w:rPr>
          <w:rFonts w:ascii="Cambria" w:eastAsia="Times New Roman" w:hAnsi="Cambria" w:cs="Times New Roman"/>
          <w:sz w:val="24"/>
          <w:szCs w:val="24"/>
          <w:lang w:eastAsia="pl-PL"/>
        </w:rPr>
        <w:t>kV</w:t>
      </w:r>
      <w:proofErr w:type="spellEnd"/>
      <w:r w:rsidRPr="0065719B">
        <w:rPr>
          <w:rFonts w:ascii="Cambria" w:eastAsia="Times New Roman" w:hAnsi="Cambria" w:cs="Times New Roman"/>
          <w:sz w:val="24"/>
          <w:szCs w:val="24"/>
          <w:lang w:eastAsia="pl-PL"/>
        </w:rPr>
        <w:t xml:space="preserve"> po 20 m - obustronnie od osi linii,</w:t>
      </w:r>
    </w:p>
    <w:p w:rsidR="008F38E2" w:rsidRDefault="008F38E2" w:rsidP="0065719B">
      <w:pPr>
        <w:pStyle w:val="Akapitzlist"/>
        <w:numPr>
          <w:ilvl w:val="0"/>
          <w:numId w:val="15"/>
        </w:numPr>
        <w:spacing w:after="0"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dla linii o napięciu 400 </w:t>
      </w:r>
      <w:proofErr w:type="spellStart"/>
      <w:r w:rsidRPr="0065719B">
        <w:rPr>
          <w:rFonts w:ascii="Cambria" w:eastAsia="Times New Roman" w:hAnsi="Cambria" w:cs="Times New Roman"/>
          <w:sz w:val="24"/>
          <w:szCs w:val="24"/>
          <w:lang w:eastAsia="pl-PL"/>
        </w:rPr>
        <w:t>kV</w:t>
      </w:r>
      <w:proofErr w:type="spellEnd"/>
      <w:r w:rsidRPr="0065719B">
        <w:rPr>
          <w:rFonts w:ascii="Cambria" w:eastAsia="Times New Roman" w:hAnsi="Cambria" w:cs="Times New Roman"/>
          <w:sz w:val="24"/>
          <w:szCs w:val="24"/>
          <w:lang w:eastAsia="pl-PL"/>
        </w:rPr>
        <w:t xml:space="preserve"> po 40 m - obustronnie od osi linii. </w:t>
      </w:r>
    </w:p>
    <w:p w:rsidR="00FE08A2" w:rsidRPr="0065719B" w:rsidRDefault="00FE08A2" w:rsidP="00FE08A2">
      <w:pPr>
        <w:pStyle w:val="Akapitzlist"/>
        <w:spacing w:after="0" w:line="360" w:lineRule="auto"/>
        <w:jc w:val="both"/>
        <w:rPr>
          <w:rFonts w:ascii="Cambria" w:eastAsia="Times New Roman" w:hAnsi="Cambria" w:cs="Times New Roman"/>
          <w:sz w:val="24"/>
          <w:szCs w:val="24"/>
          <w:lang w:eastAsia="pl-PL"/>
        </w:rPr>
      </w:pPr>
    </w:p>
    <w:p w:rsidR="008F38E2" w:rsidRPr="009D0431" w:rsidRDefault="008F38E2" w:rsidP="0065719B">
      <w:pPr>
        <w:spacing w:after="120" w:line="360" w:lineRule="auto"/>
        <w:rPr>
          <w:rFonts w:ascii="Cambria" w:eastAsia="Times New Roman" w:hAnsi="Cambria" w:cs="Times New Roman"/>
          <w:i/>
          <w:sz w:val="20"/>
          <w:szCs w:val="24"/>
          <w:lang w:eastAsia="pl-PL"/>
        </w:rPr>
      </w:pPr>
      <w:r w:rsidRPr="009D0431">
        <w:rPr>
          <w:rFonts w:ascii="Cambria" w:eastAsia="Times New Roman" w:hAnsi="Cambria" w:cs="Times New Roman"/>
          <w:i/>
          <w:sz w:val="20"/>
          <w:szCs w:val="24"/>
          <w:lang w:eastAsia="pl-PL"/>
        </w:rPr>
        <w:t>Źródło: Program Ochrony Środowi</w:t>
      </w:r>
      <w:r w:rsidR="009D0431" w:rsidRPr="009D0431">
        <w:rPr>
          <w:rFonts w:ascii="Cambria" w:eastAsia="Times New Roman" w:hAnsi="Cambria" w:cs="Times New Roman"/>
          <w:i/>
          <w:sz w:val="20"/>
          <w:szCs w:val="24"/>
          <w:lang w:eastAsia="pl-PL"/>
        </w:rPr>
        <w:t>ska dla Miasta i Gminy Dziwnów</w:t>
      </w:r>
    </w:p>
    <w:p w:rsidR="00FE08A2" w:rsidRPr="0065719B" w:rsidRDefault="00FE08A2" w:rsidP="0065719B">
      <w:pPr>
        <w:spacing w:after="120" w:line="360" w:lineRule="auto"/>
        <w:rPr>
          <w:rFonts w:ascii="Cambria" w:eastAsia="Times New Roman" w:hAnsi="Cambria" w:cs="Times New Roman"/>
          <w:i/>
          <w:sz w:val="24"/>
          <w:szCs w:val="24"/>
          <w:lang w:eastAsia="pl-PL"/>
        </w:rPr>
      </w:pPr>
    </w:p>
    <w:p w:rsidR="008F38E2" w:rsidRPr="0065719B" w:rsidRDefault="008F38E2" w:rsidP="0065719B">
      <w:pPr>
        <w:spacing w:after="0" w:line="360" w:lineRule="auto"/>
        <w:jc w:val="both"/>
        <w:rPr>
          <w:rFonts w:ascii="Cambria" w:eastAsia="Times New Roman" w:hAnsi="Cambria" w:cs="Times New Roman"/>
          <w:b/>
          <w:sz w:val="24"/>
          <w:szCs w:val="24"/>
          <w:lang w:eastAsia="pl-PL"/>
        </w:rPr>
      </w:pPr>
      <w:r w:rsidRPr="0065719B">
        <w:rPr>
          <w:rFonts w:ascii="Cambria" w:eastAsia="Times New Roman" w:hAnsi="Cambria" w:cs="Times New Roman"/>
          <w:b/>
          <w:sz w:val="24"/>
          <w:szCs w:val="24"/>
          <w:lang w:eastAsia="pl-PL"/>
        </w:rPr>
        <w:t>Tabela 1</w:t>
      </w:r>
      <w:r w:rsidR="00FE08A2">
        <w:rPr>
          <w:rFonts w:ascii="Cambria" w:eastAsia="Times New Roman" w:hAnsi="Cambria" w:cs="Times New Roman"/>
          <w:b/>
          <w:sz w:val="24"/>
          <w:szCs w:val="24"/>
          <w:lang w:eastAsia="pl-PL"/>
        </w:rPr>
        <w:t>3</w:t>
      </w:r>
      <w:r w:rsidRPr="0065719B">
        <w:rPr>
          <w:rFonts w:ascii="Cambria" w:eastAsia="Times New Roman" w:hAnsi="Cambria" w:cs="Times New Roman"/>
          <w:b/>
          <w:sz w:val="24"/>
          <w:szCs w:val="24"/>
          <w:lang w:eastAsia="pl-PL"/>
        </w:rPr>
        <w:t xml:space="preserve">. Energia elektryczna i jej zużycie w gospodarstwach domowych na terenie Gminy Dziwnów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1347"/>
        <w:gridCol w:w="1719"/>
        <w:gridCol w:w="1573"/>
      </w:tblGrid>
      <w:tr w:rsidR="00AD32CD" w:rsidRPr="0065719B" w:rsidTr="0065719B">
        <w:trPr>
          <w:trHeight w:val="1275"/>
          <w:tblHeader/>
          <w:jc w:val="center"/>
        </w:trPr>
        <w:tc>
          <w:tcPr>
            <w:tcW w:w="2648" w:type="dxa"/>
            <w:shd w:val="clear" w:color="auto" w:fill="FFC000" w:themeFill="accent4"/>
            <w:vAlign w:val="center"/>
          </w:tcPr>
          <w:p w:rsidR="00AD32CD" w:rsidRPr="00FE08A2" w:rsidRDefault="00AD32CD" w:rsidP="0065719B">
            <w:pPr>
              <w:spacing w:after="0" w:line="360" w:lineRule="auto"/>
              <w:jc w:val="both"/>
              <w:rPr>
                <w:rFonts w:ascii="Cambria" w:eastAsia="Times New Roman" w:hAnsi="Cambria" w:cs="Times New Roman"/>
                <w:b/>
                <w:szCs w:val="24"/>
                <w:lang w:eastAsia="pl-PL"/>
              </w:rPr>
            </w:pPr>
            <w:r w:rsidRPr="00FE08A2">
              <w:rPr>
                <w:rFonts w:ascii="Cambria" w:eastAsia="Times New Roman" w:hAnsi="Cambria" w:cs="Times New Roman"/>
                <w:b/>
                <w:szCs w:val="24"/>
                <w:lang w:eastAsia="pl-PL"/>
              </w:rPr>
              <w:t xml:space="preserve">Energia elektryczna </w:t>
            </w:r>
            <w:r w:rsidRPr="00FE08A2">
              <w:rPr>
                <w:rFonts w:ascii="Cambria" w:eastAsia="Times New Roman" w:hAnsi="Cambria" w:cs="Times New Roman"/>
                <w:b/>
                <w:szCs w:val="24"/>
                <w:lang w:eastAsia="pl-PL"/>
              </w:rPr>
              <w:br/>
              <w:t xml:space="preserve">w gospodarstwach domowych </w:t>
            </w:r>
            <w:r w:rsidRPr="00FE08A2">
              <w:rPr>
                <w:rFonts w:ascii="Cambria" w:eastAsia="Times New Roman" w:hAnsi="Cambria" w:cs="Times New Roman"/>
                <w:b/>
                <w:szCs w:val="24"/>
                <w:lang w:eastAsia="pl-PL"/>
              </w:rPr>
              <w:br/>
              <w:t>w miastach</w:t>
            </w:r>
          </w:p>
        </w:tc>
        <w:tc>
          <w:tcPr>
            <w:tcW w:w="1347" w:type="dxa"/>
            <w:shd w:val="clear" w:color="auto" w:fill="FFC000" w:themeFill="accent4"/>
            <w:vAlign w:val="center"/>
          </w:tcPr>
          <w:p w:rsidR="00AD32CD" w:rsidRPr="00FE08A2" w:rsidRDefault="00AD32CD" w:rsidP="0065719B">
            <w:pPr>
              <w:spacing w:after="0" w:line="360" w:lineRule="auto"/>
              <w:jc w:val="both"/>
              <w:rPr>
                <w:rFonts w:ascii="Cambria" w:eastAsia="Times New Roman" w:hAnsi="Cambria" w:cs="Times New Roman"/>
                <w:b/>
                <w:szCs w:val="24"/>
                <w:lang w:eastAsia="pl-PL"/>
              </w:rPr>
            </w:pPr>
            <w:r w:rsidRPr="00FE08A2">
              <w:rPr>
                <w:rFonts w:ascii="Cambria" w:eastAsia="Times New Roman" w:hAnsi="Cambria" w:cs="Times New Roman"/>
                <w:b/>
                <w:szCs w:val="24"/>
                <w:lang w:eastAsia="pl-PL"/>
              </w:rPr>
              <w:t>Jednostka miary</w:t>
            </w:r>
          </w:p>
        </w:tc>
        <w:tc>
          <w:tcPr>
            <w:tcW w:w="1719" w:type="dxa"/>
            <w:shd w:val="clear" w:color="auto" w:fill="FFC000" w:themeFill="accent4"/>
            <w:vAlign w:val="center"/>
          </w:tcPr>
          <w:p w:rsidR="00AD32CD" w:rsidRPr="00FE08A2" w:rsidRDefault="00AD32CD" w:rsidP="0065719B">
            <w:pPr>
              <w:spacing w:after="0" w:line="360" w:lineRule="auto"/>
              <w:jc w:val="both"/>
              <w:rPr>
                <w:rFonts w:ascii="Cambria" w:eastAsia="Times New Roman" w:hAnsi="Cambria" w:cs="Times New Roman"/>
                <w:b/>
                <w:szCs w:val="24"/>
                <w:lang w:eastAsia="pl-PL"/>
              </w:rPr>
            </w:pPr>
            <w:r w:rsidRPr="00FE08A2">
              <w:rPr>
                <w:rFonts w:ascii="Cambria" w:eastAsia="Times New Roman" w:hAnsi="Cambria" w:cs="Times New Roman"/>
                <w:b/>
                <w:szCs w:val="24"/>
                <w:lang w:eastAsia="pl-PL"/>
              </w:rPr>
              <w:t>2013</w:t>
            </w:r>
          </w:p>
        </w:tc>
        <w:tc>
          <w:tcPr>
            <w:tcW w:w="1573" w:type="dxa"/>
            <w:shd w:val="clear" w:color="auto" w:fill="FFC000" w:themeFill="accent4"/>
            <w:vAlign w:val="center"/>
          </w:tcPr>
          <w:p w:rsidR="00AD32CD" w:rsidRPr="00FE08A2" w:rsidRDefault="00AD32CD" w:rsidP="0065719B">
            <w:pPr>
              <w:spacing w:after="0" w:line="360" w:lineRule="auto"/>
              <w:jc w:val="both"/>
              <w:rPr>
                <w:rFonts w:ascii="Cambria" w:eastAsia="Times New Roman" w:hAnsi="Cambria" w:cs="Times New Roman"/>
                <w:b/>
                <w:szCs w:val="24"/>
                <w:lang w:eastAsia="pl-PL"/>
              </w:rPr>
            </w:pPr>
            <w:r w:rsidRPr="00FE08A2">
              <w:rPr>
                <w:rFonts w:ascii="Cambria" w:eastAsia="Times New Roman" w:hAnsi="Cambria" w:cs="Times New Roman"/>
                <w:b/>
                <w:szCs w:val="24"/>
                <w:lang w:eastAsia="pl-PL"/>
              </w:rPr>
              <w:t>2014</w:t>
            </w:r>
          </w:p>
        </w:tc>
      </w:tr>
      <w:tr w:rsidR="00AD32CD" w:rsidRPr="0065719B" w:rsidTr="0065719B">
        <w:trPr>
          <w:jc w:val="center"/>
        </w:trPr>
        <w:tc>
          <w:tcPr>
            <w:tcW w:w="2648" w:type="dxa"/>
            <w:shd w:val="clear" w:color="auto" w:fill="FFF2CC" w:themeFill="accent4" w:themeFillTint="33"/>
            <w:vAlign w:val="center"/>
          </w:tcPr>
          <w:p w:rsidR="00AD32CD" w:rsidRPr="00FE08A2" w:rsidRDefault="00AD32CD" w:rsidP="0065719B">
            <w:pPr>
              <w:spacing w:after="0" w:line="360" w:lineRule="auto"/>
              <w:jc w:val="both"/>
              <w:rPr>
                <w:rFonts w:ascii="Cambria" w:eastAsia="Times New Roman" w:hAnsi="Cambria" w:cs="Times New Roman"/>
                <w:b/>
                <w:szCs w:val="24"/>
                <w:lang w:eastAsia="pl-PL"/>
              </w:rPr>
            </w:pPr>
            <w:r w:rsidRPr="00FE08A2">
              <w:rPr>
                <w:rFonts w:ascii="Cambria" w:eastAsia="Times New Roman" w:hAnsi="Cambria" w:cs="Times New Roman"/>
                <w:b/>
                <w:szCs w:val="24"/>
                <w:lang w:eastAsia="pl-PL"/>
              </w:rPr>
              <w:t>odbiorcy energii elektrycznej na niskim napięciu</w:t>
            </w:r>
          </w:p>
        </w:tc>
        <w:tc>
          <w:tcPr>
            <w:tcW w:w="1347" w:type="dxa"/>
            <w:shd w:val="clear" w:color="auto" w:fill="FFFFFF"/>
            <w:vAlign w:val="center"/>
          </w:tcPr>
          <w:p w:rsidR="00AD32CD" w:rsidRPr="00FE08A2" w:rsidRDefault="00AD32CD" w:rsidP="0065719B">
            <w:pPr>
              <w:spacing w:after="0" w:line="360" w:lineRule="auto"/>
              <w:jc w:val="both"/>
              <w:rPr>
                <w:rFonts w:ascii="Cambria" w:eastAsia="Times New Roman" w:hAnsi="Cambria" w:cs="Times New Roman"/>
                <w:b/>
                <w:szCs w:val="24"/>
                <w:lang w:eastAsia="pl-PL"/>
              </w:rPr>
            </w:pPr>
            <w:r w:rsidRPr="00FE08A2">
              <w:rPr>
                <w:rFonts w:ascii="Cambria" w:eastAsia="Times New Roman" w:hAnsi="Cambria" w:cs="Times New Roman"/>
                <w:b/>
                <w:szCs w:val="24"/>
                <w:lang w:eastAsia="pl-PL"/>
              </w:rPr>
              <w:t>Szt.</w:t>
            </w:r>
          </w:p>
        </w:tc>
        <w:tc>
          <w:tcPr>
            <w:tcW w:w="1719" w:type="dxa"/>
            <w:shd w:val="clear" w:color="auto" w:fill="FFFFFF"/>
            <w:vAlign w:val="center"/>
          </w:tcPr>
          <w:p w:rsidR="00AD32CD" w:rsidRPr="00FE08A2" w:rsidRDefault="00AD32CD" w:rsidP="0065719B">
            <w:pPr>
              <w:spacing w:after="0" w:line="360" w:lineRule="auto"/>
              <w:jc w:val="both"/>
              <w:rPr>
                <w:rFonts w:ascii="Cambria" w:eastAsia="Times New Roman" w:hAnsi="Cambria" w:cs="Times New Roman"/>
                <w:szCs w:val="24"/>
                <w:lang w:eastAsia="pl-PL"/>
              </w:rPr>
            </w:pPr>
            <w:r w:rsidRPr="00FE08A2">
              <w:rPr>
                <w:rFonts w:ascii="Cambria" w:eastAsia="Times New Roman" w:hAnsi="Cambria" w:cs="Times New Roman"/>
                <w:szCs w:val="24"/>
                <w:lang w:eastAsia="pl-PL"/>
              </w:rPr>
              <w:t>1 345</w:t>
            </w:r>
          </w:p>
        </w:tc>
        <w:tc>
          <w:tcPr>
            <w:tcW w:w="1573" w:type="dxa"/>
            <w:shd w:val="clear" w:color="auto" w:fill="FFFFFF"/>
            <w:vAlign w:val="center"/>
          </w:tcPr>
          <w:p w:rsidR="00AD32CD" w:rsidRPr="00FE08A2" w:rsidRDefault="00AD32CD" w:rsidP="0065719B">
            <w:pPr>
              <w:spacing w:after="0" w:line="360" w:lineRule="auto"/>
              <w:jc w:val="both"/>
              <w:rPr>
                <w:rFonts w:ascii="Cambria" w:eastAsia="Times New Roman" w:hAnsi="Cambria" w:cs="Times New Roman"/>
                <w:szCs w:val="24"/>
                <w:lang w:eastAsia="pl-PL"/>
              </w:rPr>
            </w:pPr>
            <w:r w:rsidRPr="00FE08A2">
              <w:rPr>
                <w:rFonts w:ascii="Cambria" w:eastAsia="Times New Roman" w:hAnsi="Cambria" w:cs="Times New Roman"/>
                <w:szCs w:val="24"/>
                <w:lang w:eastAsia="pl-PL"/>
              </w:rPr>
              <w:t>1373</w:t>
            </w:r>
          </w:p>
        </w:tc>
      </w:tr>
      <w:tr w:rsidR="00AD32CD" w:rsidRPr="0065719B" w:rsidTr="0065719B">
        <w:trPr>
          <w:jc w:val="center"/>
        </w:trPr>
        <w:tc>
          <w:tcPr>
            <w:tcW w:w="2648" w:type="dxa"/>
            <w:shd w:val="clear" w:color="auto" w:fill="FFF2CC" w:themeFill="accent4" w:themeFillTint="33"/>
            <w:vAlign w:val="center"/>
          </w:tcPr>
          <w:p w:rsidR="00AD32CD" w:rsidRPr="00FE08A2" w:rsidRDefault="00AD32CD" w:rsidP="0065719B">
            <w:pPr>
              <w:spacing w:after="0" w:line="360" w:lineRule="auto"/>
              <w:jc w:val="both"/>
              <w:rPr>
                <w:rFonts w:ascii="Cambria" w:eastAsia="Times New Roman" w:hAnsi="Cambria" w:cs="Times New Roman"/>
                <w:b/>
                <w:szCs w:val="24"/>
                <w:lang w:eastAsia="pl-PL"/>
              </w:rPr>
            </w:pPr>
            <w:r w:rsidRPr="00FE08A2">
              <w:rPr>
                <w:rFonts w:ascii="Cambria" w:eastAsia="Times New Roman" w:hAnsi="Cambria" w:cs="Times New Roman"/>
                <w:b/>
                <w:szCs w:val="24"/>
                <w:lang w:eastAsia="pl-PL"/>
              </w:rPr>
              <w:t>zużycie energii elektrycznej na niskim napięciu</w:t>
            </w:r>
          </w:p>
        </w:tc>
        <w:tc>
          <w:tcPr>
            <w:tcW w:w="1347" w:type="dxa"/>
            <w:shd w:val="clear" w:color="auto" w:fill="FFFFFF"/>
            <w:vAlign w:val="center"/>
          </w:tcPr>
          <w:p w:rsidR="00AD32CD" w:rsidRPr="00FE08A2" w:rsidRDefault="00AD32CD" w:rsidP="0065719B">
            <w:pPr>
              <w:spacing w:after="0" w:line="360" w:lineRule="auto"/>
              <w:jc w:val="both"/>
              <w:rPr>
                <w:rFonts w:ascii="Cambria" w:eastAsia="Times New Roman" w:hAnsi="Cambria" w:cs="Times New Roman"/>
                <w:b/>
                <w:szCs w:val="24"/>
                <w:lang w:eastAsia="pl-PL"/>
              </w:rPr>
            </w:pPr>
            <w:r w:rsidRPr="00FE08A2">
              <w:rPr>
                <w:rFonts w:ascii="Cambria" w:eastAsia="Times New Roman" w:hAnsi="Cambria" w:cs="Times New Roman"/>
                <w:b/>
                <w:szCs w:val="24"/>
                <w:lang w:eastAsia="pl-PL"/>
              </w:rPr>
              <w:t>MWh</w:t>
            </w:r>
          </w:p>
        </w:tc>
        <w:tc>
          <w:tcPr>
            <w:tcW w:w="1719" w:type="dxa"/>
            <w:shd w:val="clear" w:color="auto" w:fill="FFFFFF"/>
            <w:vAlign w:val="center"/>
          </w:tcPr>
          <w:p w:rsidR="00AD32CD" w:rsidRPr="00FE08A2" w:rsidRDefault="00AD32CD" w:rsidP="0065719B">
            <w:pPr>
              <w:spacing w:after="0" w:line="360" w:lineRule="auto"/>
              <w:jc w:val="both"/>
              <w:rPr>
                <w:rFonts w:ascii="Cambria" w:eastAsia="Times New Roman" w:hAnsi="Cambria" w:cs="Times New Roman"/>
                <w:szCs w:val="24"/>
                <w:lang w:eastAsia="pl-PL"/>
              </w:rPr>
            </w:pPr>
            <w:r w:rsidRPr="00FE08A2">
              <w:rPr>
                <w:rFonts w:ascii="Cambria" w:eastAsia="Times New Roman" w:hAnsi="Cambria" w:cs="Times New Roman"/>
                <w:szCs w:val="24"/>
                <w:lang w:eastAsia="pl-PL"/>
              </w:rPr>
              <w:t>3 368</w:t>
            </w:r>
          </w:p>
        </w:tc>
        <w:tc>
          <w:tcPr>
            <w:tcW w:w="1573" w:type="dxa"/>
            <w:shd w:val="clear" w:color="auto" w:fill="FFFFFF"/>
            <w:vAlign w:val="center"/>
          </w:tcPr>
          <w:p w:rsidR="00AD32CD" w:rsidRPr="00FE08A2" w:rsidRDefault="00AD32CD" w:rsidP="0065719B">
            <w:pPr>
              <w:spacing w:after="0" w:line="360" w:lineRule="auto"/>
              <w:jc w:val="both"/>
              <w:rPr>
                <w:rFonts w:ascii="Cambria" w:eastAsia="Times New Roman" w:hAnsi="Cambria" w:cs="Times New Roman"/>
                <w:szCs w:val="24"/>
                <w:lang w:eastAsia="pl-PL"/>
              </w:rPr>
            </w:pPr>
            <w:r w:rsidRPr="00FE08A2">
              <w:rPr>
                <w:rFonts w:ascii="Cambria" w:eastAsia="Times New Roman" w:hAnsi="Cambria" w:cs="Times New Roman"/>
                <w:szCs w:val="24"/>
                <w:lang w:eastAsia="pl-PL"/>
              </w:rPr>
              <w:t>3264</w:t>
            </w:r>
          </w:p>
        </w:tc>
      </w:tr>
    </w:tbl>
    <w:p w:rsidR="00FE08A2" w:rsidRDefault="008F38E2" w:rsidP="0065719B">
      <w:pPr>
        <w:spacing w:after="120" w:line="360" w:lineRule="auto"/>
        <w:jc w:val="both"/>
        <w:rPr>
          <w:rFonts w:ascii="Cambria" w:eastAsia="Times New Roman" w:hAnsi="Cambria" w:cs="Times New Roman"/>
          <w:i/>
          <w:sz w:val="20"/>
          <w:szCs w:val="24"/>
          <w:lang w:eastAsia="pl-PL"/>
        </w:rPr>
      </w:pPr>
      <w:r w:rsidRPr="00FE08A2">
        <w:rPr>
          <w:rFonts w:ascii="Cambria" w:eastAsia="Times New Roman" w:hAnsi="Cambria" w:cs="Times New Roman"/>
          <w:i/>
          <w:sz w:val="20"/>
          <w:szCs w:val="24"/>
          <w:lang w:eastAsia="pl-PL"/>
        </w:rPr>
        <w:t xml:space="preserve">Źródło: Bank Danych Lokalnych, GUS, 208, 2013, 2014 </w:t>
      </w:r>
    </w:p>
    <w:p w:rsidR="00FE08A2" w:rsidRPr="00FE08A2" w:rsidRDefault="00FE08A2" w:rsidP="0065719B">
      <w:pPr>
        <w:spacing w:after="120" w:line="360" w:lineRule="auto"/>
        <w:jc w:val="both"/>
        <w:rPr>
          <w:rFonts w:ascii="Cambria" w:eastAsia="Times New Roman" w:hAnsi="Cambria" w:cs="Times New Roman"/>
          <w:i/>
          <w:sz w:val="20"/>
          <w:szCs w:val="24"/>
          <w:lang w:eastAsia="pl-PL"/>
        </w:rPr>
      </w:pPr>
    </w:p>
    <w:p w:rsidR="008F38E2" w:rsidRPr="0065719B" w:rsidRDefault="008F38E2" w:rsidP="0065719B">
      <w:pPr>
        <w:spacing w:after="0" w:line="360" w:lineRule="auto"/>
        <w:jc w:val="both"/>
        <w:rPr>
          <w:rFonts w:ascii="Cambria" w:eastAsia="Times New Roman" w:hAnsi="Cambria" w:cs="Times New Roman"/>
          <w:b/>
          <w:sz w:val="24"/>
          <w:szCs w:val="24"/>
          <w:lang w:eastAsia="pl-PL"/>
        </w:rPr>
      </w:pPr>
      <w:r w:rsidRPr="0065719B">
        <w:rPr>
          <w:rFonts w:ascii="Cambria" w:eastAsia="Times New Roman" w:hAnsi="Cambria" w:cs="Times New Roman"/>
          <w:b/>
          <w:sz w:val="24"/>
          <w:szCs w:val="24"/>
          <w:lang w:eastAsia="pl-PL"/>
        </w:rPr>
        <w:lastRenderedPageBreak/>
        <w:t>Tabela 1</w:t>
      </w:r>
      <w:r w:rsidR="00FE08A2">
        <w:rPr>
          <w:rFonts w:ascii="Cambria" w:eastAsia="Times New Roman" w:hAnsi="Cambria" w:cs="Times New Roman"/>
          <w:b/>
          <w:sz w:val="24"/>
          <w:szCs w:val="24"/>
          <w:lang w:eastAsia="pl-PL"/>
        </w:rPr>
        <w:t>4</w:t>
      </w:r>
      <w:r w:rsidRPr="0065719B">
        <w:rPr>
          <w:rFonts w:ascii="Cambria" w:eastAsia="Times New Roman" w:hAnsi="Cambria" w:cs="Times New Roman"/>
          <w:b/>
          <w:sz w:val="24"/>
          <w:szCs w:val="24"/>
          <w:lang w:eastAsia="pl-PL"/>
        </w:rPr>
        <w:t>. Zużycie energii elektrycznej na terenie Gminy Dziwnów w latach 2008, 2013, 2014</w:t>
      </w:r>
    </w:p>
    <w:tbl>
      <w:tblPr>
        <w:tblStyle w:val="Tabela-Siatka"/>
        <w:tblW w:w="0" w:type="auto"/>
        <w:tblLook w:val="04A0"/>
      </w:tblPr>
      <w:tblGrid>
        <w:gridCol w:w="2265"/>
        <w:gridCol w:w="2266"/>
        <w:gridCol w:w="2266"/>
      </w:tblGrid>
      <w:tr w:rsidR="00AD32CD" w:rsidRPr="0065719B" w:rsidTr="0065719B">
        <w:trPr>
          <w:tblHeader/>
        </w:trPr>
        <w:tc>
          <w:tcPr>
            <w:tcW w:w="2265" w:type="dxa"/>
            <w:shd w:val="clear" w:color="auto" w:fill="FFC000" w:themeFill="accent4"/>
            <w:vAlign w:val="center"/>
          </w:tcPr>
          <w:p w:rsidR="00AD32CD" w:rsidRPr="00FE08A2" w:rsidRDefault="00AD32CD" w:rsidP="0065719B">
            <w:pPr>
              <w:spacing w:line="360" w:lineRule="auto"/>
              <w:jc w:val="both"/>
              <w:rPr>
                <w:rFonts w:ascii="Cambria" w:hAnsi="Cambria"/>
                <w:b/>
                <w:szCs w:val="24"/>
              </w:rPr>
            </w:pPr>
          </w:p>
        </w:tc>
        <w:tc>
          <w:tcPr>
            <w:tcW w:w="2266" w:type="dxa"/>
            <w:shd w:val="clear" w:color="auto" w:fill="FFC000" w:themeFill="accent4"/>
            <w:vAlign w:val="center"/>
          </w:tcPr>
          <w:p w:rsidR="00AD32CD" w:rsidRPr="00FE08A2" w:rsidRDefault="00AD32CD" w:rsidP="0065719B">
            <w:pPr>
              <w:spacing w:line="360" w:lineRule="auto"/>
              <w:jc w:val="both"/>
              <w:rPr>
                <w:rFonts w:ascii="Cambria" w:hAnsi="Cambria"/>
                <w:b/>
                <w:szCs w:val="24"/>
              </w:rPr>
            </w:pPr>
            <w:r w:rsidRPr="00FE08A2">
              <w:rPr>
                <w:rFonts w:ascii="Cambria" w:hAnsi="Cambria"/>
                <w:b/>
                <w:szCs w:val="24"/>
              </w:rPr>
              <w:t>Zużycie [MWh]</w:t>
            </w:r>
          </w:p>
          <w:p w:rsidR="00AD32CD" w:rsidRPr="00FE08A2" w:rsidRDefault="00AD32CD" w:rsidP="0065719B">
            <w:pPr>
              <w:spacing w:line="360" w:lineRule="auto"/>
              <w:jc w:val="both"/>
              <w:rPr>
                <w:rFonts w:ascii="Cambria" w:hAnsi="Cambria"/>
                <w:b/>
                <w:szCs w:val="24"/>
              </w:rPr>
            </w:pPr>
            <w:r w:rsidRPr="00FE08A2">
              <w:rPr>
                <w:rFonts w:ascii="Cambria" w:hAnsi="Cambria"/>
                <w:b/>
                <w:szCs w:val="24"/>
              </w:rPr>
              <w:t>2013</w:t>
            </w:r>
          </w:p>
        </w:tc>
        <w:tc>
          <w:tcPr>
            <w:tcW w:w="2266" w:type="dxa"/>
            <w:shd w:val="clear" w:color="auto" w:fill="FFC000" w:themeFill="accent4"/>
            <w:vAlign w:val="center"/>
          </w:tcPr>
          <w:p w:rsidR="00AD32CD" w:rsidRPr="00FE08A2" w:rsidRDefault="00AD32CD" w:rsidP="0065719B">
            <w:pPr>
              <w:spacing w:line="360" w:lineRule="auto"/>
              <w:jc w:val="both"/>
              <w:rPr>
                <w:rFonts w:ascii="Cambria" w:hAnsi="Cambria"/>
                <w:b/>
                <w:szCs w:val="24"/>
              </w:rPr>
            </w:pPr>
            <w:r w:rsidRPr="00FE08A2">
              <w:rPr>
                <w:rFonts w:ascii="Cambria" w:hAnsi="Cambria"/>
                <w:b/>
                <w:szCs w:val="24"/>
              </w:rPr>
              <w:t>Zużycie [MWh]</w:t>
            </w:r>
          </w:p>
          <w:p w:rsidR="00AD32CD" w:rsidRPr="00FE08A2" w:rsidRDefault="00AD32CD" w:rsidP="0065719B">
            <w:pPr>
              <w:spacing w:line="360" w:lineRule="auto"/>
              <w:jc w:val="both"/>
              <w:rPr>
                <w:rFonts w:ascii="Cambria" w:hAnsi="Cambria"/>
                <w:b/>
                <w:szCs w:val="24"/>
              </w:rPr>
            </w:pPr>
            <w:r w:rsidRPr="00FE08A2">
              <w:rPr>
                <w:rFonts w:ascii="Cambria" w:hAnsi="Cambria"/>
                <w:b/>
                <w:szCs w:val="24"/>
              </w:rPr>
              <w:t>2014</w:t>
            </w:r>
          </w:p>
        </w:tc>
      </w:tr>
      <w:tr w:rsidR="00AD32CD" w:rsidRPr="0065719B" w:rsidTr="0065719B">
        <w:tc>
          <w:tcPr>
            <w:tcW w:w="2265" w:type="dxa"/>
            <w:shd w:val="clear" w:color="auto" w:fill="FFF2CC" w:themeFill="accent4" w:themeFillTint="33"/>
            <w:vAlign w:val="center"/>
          </w:tcPr>
          <w:p w:rsidR="00AD32CD" w:rsidRPr="00FE08A2" w:rsidRDefault="00AD32CD" w:rsidP="0065719B">
            <w:pPr>
              <w:spacing w:line="360" w:lineRule="auto"/>
              <w:jc w:val="both"/>
              <w:rPr>
                <w:rFonts w:ascii="Cambria" w:hAnsi="Cambria"/>
                <w:b/>
                <w:szCs w:val="24"/>
              </w:rPr>
            </w:pPr>
            <w:r w:rsidRPr="00FE08A2">
              <w:rPr>
                <w:rFonts w:ascii="Cambria" w:hAnsi="Cambria"/>
                <w:b/>
                <w:szCs w:val="24"/>
              </w:rPr>
              <w:t>Umowy kompleksowe taryfa C1* lokale niemieszkalne</w:t>
            </w:r>
          </w:p>
        </w:tc>
        <w:tc>
          <w:tcPr>
            <w:tcW w:w="2266" w:type="dxa"/>
            <w:vAlign w:val="center"/>
          </w:tcPr>
          <w:p w:rsidR="00AD32CD" w:rsidRPr="00FE08A2" w:rsidRDefault="00AD32CD" w:rsidP="0065719B">
            <w:pPr>
              <w:spacing w:line="360" w:lineRule="auto"/>
              <w:jc w:val="both"/>
              <w:rPr>
                <w:rFonts w:ascii="Cambria" w:hAnsi="Cambria"/>
                <w:szCs w:val="24"/>
              </w:rPr>
            </w:pPr>
            <w:r w:rsidRPr="00FE08A2">
              <w:rPr>
                <w:rFonts w:ascii="Cambria" w:hAnsi="Cambria"/>
                <w:szCs w:val="24"/>
              </w:rPr>
              <w:t>5 108</w:t>
            </w:r>
          </w:p>
        </w:tc>
        <w:tc>
          <w:tcPr>
            <w:tcW w:w="2266" w:type="dxa"/>
            <w:vAlign w:val="center"/>
          </w:tcPr>
          <w:p w:rsidR="00AD32CD" w:rsidRPr="00FE08A2" w:rsidRDefault="00AD32CD" w:rsidP="0065719B">
            <w:pPr>
              <w:spacing w:line="360" w:lineRule="auto"/>
              <w:jc w:val="both"/>
              <w:rPr>
                <w:rFonts w:ascii="Cambria" w:hAnsi="Cambria"/>
                <w:szCs w:val="24"/>
              </w:rPr>
            </w:pPr>
            <w:r w:rsidRPr="00FE08A2">
              <w:rPr>
                <w:rFonts w:ascii="Cambria" w:hAnsi="Cambria"/>
                <w:szCs w:val="24"/>
              </w:rPr>
              <w:t>4 050</w:t>
            </w:r>
          </w:p>
        </w:tc>
      </w:tr>
      <w:tr w:rsidR="00AD32CD" w:rsidRPr="0065719B" w:rsidTr="0065719B">
        <w:tc>
          <w:tcPr>
            <w:tcW w:w="2265" w:type="dxa"/>
            <w:shd w:val="clear" w:color="auto" w:fill="FFF2CC" w:themeFill="accent4" w:themeFillTint="33"/>
            <w:vAlign w:val="center"/>
          </w:tcPr>
          <w:p w:rsidR="00AD32CD" w:rsidRPr="00FE08A2" w:rsidRDefault="00AD32CD" w:rsidP="0065719B">
            <w:pPr>
              <w:spacing w:line="360" w:lineRule="auto"/>
              <w:jc w:val="both"/>
              <w:rPr>
                <w:rFonts w:ascii="Cambria" w:hAnsi="Cambria"/>
                <w:b/>
                <w:szCs w:val="24"/>
              </w:rPr>
            </w:pPr>
            <w:r w:rsidRPr="00FE08A2">
              <w:rPr>
                <w:rFonts w:ascii="Cambria" w:hAnsi="Cambria"/>
                <w:b/>
                <w:szCs w:val="24"/>
              </w:rPr>
              <w:t>Umowy kompleksowe taryfa G* gospodarstwa domowe</w:t>
            </w:r>
          </w:p>
        </w:tc>
        <w:tc>
          <w:tcPr>
            <w:tcW w:w="2266" w:type="dxa"/>
            <w:vAlign w:val="center"/>
          </w:tcPr>
          <w:p w:rsidR="00AD32CD" w:rsidRPr="00FE08A2" w:rsidRDefault="00AD32CD" w:rsidP="0065719B">
            <w:pPr>
              <w:spacing w:line="360" w:lineRule="auto"/>
              <w:jc w:val="both"/>
              <w:rPr>
                <w:rFonts w:ascii="Cambria" w:hAnsi="Cambria"/>
                <w:szCs w:val="24"/>
              </w:rPr>
            </w:pPr>
            <w:r w:rsidRPr="00FE08A2">
              <w:rPr>
                <w:rFonts w:ascii="Cambria" w:hAnsi="Cambria"/>
                <w:szCs w:val="24"/>
              </w:rPr>
              <w:t>6 619</w:t>
            </w:r>
          </w:p>
        </w:tc>
        <w:tc>
          <w:tcPr>
            <w:tcW w:w="2266" w:type="dxa"/>
            <w:vAlign w:val="center"/>
          </w:tcPr>
          <w:p w:rsidR="00AD32CD" w:rsidRPr="00FE08A2" w:rsidRDefault="00AD32CD" w:rsidP="0065719B">
            <w:pPr>
              <w:spacing w:line="360" w:lineRule="auto"/>
              <w:jc w:val="both"/>
              <w:rPr>
                <w:rFonts w:ascii="Cambria" w:hAnsi="Cambria"/>
                <w:szCs w:val="24"/>
              </w:rPr>
            </w:pPr>
            <w:r w:rsidRPr="00FE08A2">
              <w:rPr>
                <w:rFonts w:ascii="Cambria" w:hAnsi="Cambria"/>
                <w:szCs w:val="24"/>
              </w:rPr>
              <w:t>6 306</w:t>
            </w:r>
          </w:p>
        </w:tc>
      </w:tr>
    </w:tbl>
    <w:p w:rsidR="008F38E2" w:rsidRPr="00FE08A2" w:rsidRDefault="008F38E2" w:rsidP="0065719B">
      <w:pPr>
        <w:spacing w:after="120" w:line="360" w:lineRule="auto"/>
        <w:jc w:val="both"/>
        <w:rPr>
          <w:rFonts w:ascii="Cambria" w:eastAsia="Times New Roman" w:hAnsi="Cambria" w:cs="Times New Roman"/>
          <w:i/>
          <w:sz w:val="20"/>
          <w:szCs w:val="24"/>
          <w:lang w:eastAsia="pl-PL"/>
        </w:rPr>
      </w:pPr>
      <w:r w:rsidRPr="00FE08A2">
        <w:rPr>
          <w:rFonts w:ascii="Cambria" w:eastAsia="Times New Roman" w:hAnsi="Cambria" w:cs="Times New Roman"/>
          <w:i/>
          <w:sz w:val="20"/>
          <w:szCs w:val="24"/>
          <w:lang w:eastAsia="pl-PL"/>
        </w:rPr>
        <w:t>Źródło: Enea, 2015r.</w:t>
      </w:r>
    </w:p>
    <w:p w:rsidR="008F38E2" w:rsidRPr="0065719B" w:rsidRDefault="008F38E2" w:rsidP="0065719B">
      <w:p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Gmina Dziwnów, w tym miejscowość Międzywodzie jest zelektryfikowana w 100%.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 xml:space="preserve">W większości miejscowościach gminy zmodernizowano system oświetlenia ulic. </w:t>
      </w:r>
    </w:p>
    <w:p w:rsidR="008F38E2" w:rsidRDefault="008F38E2" w:rsidP="00FE08A2">
      <w:pPr>
        <w:pStyle w:val="Nagwek3"/>
      </w:pPr>
      <w:bookmarkStart w:id="18" w:name="_Toc447715597"/>
      <w:r w:rsidRPr="0065719B">
        <w:t>3.3.5. Odnawialne źródła energii</w:t>
      </w:r>
      <w:bookmarkEnd w:id="18"/>
    </w:p>
    <w:p w:rsidR="00FE08A2" w:rsidRPr="00FE08A2" w:rsidRDefault="00FE08A2" w:rsidP="00FE08A2"/>
    <w:p w:rsidR="008F38E2" w:rsidRPr="00FE08A2" w:rsidRDefault="008F38E2" w:rsidP="00FE08A2">
      <w:pPr>
        <w:shd w:val="clear" w:color="auto" w:fill="BDD6EE" w:themeFill="accent1" w:themeFillTint="66"/>
        <w:spacing w:line="240" w:lineRule="auto"/>
        <w:jc w:val="both"/>
        <w:rPr>
          <w:rFonts w:ascii="Cambria" w:eastAsia="Times New Roman" w:hAnsi="Cambria" w:cs="Times New Roman"/>
          <w:b/>
          <w:sz w:val="24"/>
          <w:szCs w:val="24"/>
          <w:lang w:eastAsia="pl-PL"/>
        </w:rPr>
      </w:pPr>
      <w:r w:rsidRPr="00FE08A2">
        <w:rPr>
          <w:rFonts w:ascii="Cambria" w:eastAsia="Times New Roman" w:hAnsi="Cambria" w:cs="Times New Roman"/>
          <w:b/>
          <w:sz w:val="24"/>
          <w:szCs w:val="24"/>
          <w:lang w:eastAsia="pl-PL"/>
        </w:rPr>
        <w:t xml:space="preserve">ENERGIA GEOTERMALNA </w:t>
      </w:r>
    </w:p>
    <w:p w:rsidR="008F38E2" w:rsidRPr="0065719B" w:rsidRDefault="008F38E2" w:rsidP="0065719B">
      <w:p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W Strategii Rozwoju Gminy Dziwnów 2007-2020 zapisano, że planowane jest przygotowanie opracowania, które według Strategii ma być podstawą do realizacji wszelkich inwestycji związanych ze stworzeniem infrastruktury pozwalającej na wykorzystanie energii geotermalnej w centralnych systemach ogrzewania bądź w energii elektrycznej w Gminie. W związku z nierozpoznaniem i niezatwierdzeniem zasobów geotermalnych znajdujących się na terenie Gminy Dziwnów są one wykorzystywane jedynie nieznacznie. </w:t>
      </w:r>
    </w:p>
    <w:p w:rsidR="008F38E2" w:rsidRPr="00FE08A2" w:rsidRDefault="008F38E2" w:rsidP="00FE08A2">
      <w:pPr>
        <w:shd w:val="clear" w:color="auto" w:fill="BDD6EE" w:themeFill="accent1" w:themeFillTint="66"/>
        <w:spacing w:line="240" w:lineRule="auto"/>
        <w:jc w:val="both"/>
        <w:rPr>
          <w:rFonts w:ascii="Cambria" w:eastAsia="Times New Roman" w:hAnsi="Cambria" w:cs="Times New Roman"/>
          <w:b/>
          <w:sz w:val="24"/>
          <w:szCs w:val="24"/>
          <w:lang w:eastAsia="pl-PL"/>
        </w:rPr>
      </w:pPr>
      <w:r w:rsidRPr="00FE08A2">
        <w:rPr>
          <w:rFonts w:ascii="Cambria" w:eastAsia="Times New Roman" w:hAnsi="Cambria" w:cs="Times New Roman"/>
          <w:b/>
          <w:sz w:val="24"/>
          <w:szCs w:val="24"/>
          <w:lang w:eastAsia="pl-PL"/>
        </w:rPr>
        <w:t xml:space="preserve">ENERGIA WIATROWA </w:t>
      </w:r>
    </w:p>
    <w:p w:rsidR="008F38E2" w:rsidRDefault="008F38E2" w:rsidP="0065719B">
      <w:p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Teren Gminy Dziwnów to obszar nadmorski, który jest bardzo wietrzny i posiada </w:t>
      </w:r>
      <w:r w:rsidR="00BA7717">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I kategorię w tej dziedzinie. I kategoria świadczy o tym iż strefa ta jest wybitnie korzystna dla rozwoju energetyki wiatrowej. Poniżej znajduje się mapa stref wietrzności w Polsce opracowana przez prof. H. Lorenca, który wykorzystał do tego celu dane z lat 1971-2000.</w:t>
      </w:r>
    </w:p>
    <w:p w:rsidR="00BA7717" w:rsidRPr="0065719B" w:rsidRDefault="00BA7717" w:rsidP="0065719B">
      <w:pPr>
        <w:spacing w:line="360" w:lineRule="auto"/>
        <w:jc w:val="both"/>
        <w:rPr>
          <w:rFonts w:ascii="Cambria" w:eastAsia="Times New Roman" w:hAnsi="Cambria" w:cs="Times New Roman"/>
          <w:sz w:val="24"/>
          <w:szCs w:val="24"/>
          <w:lang w:eastAsia="pl-PL"/>
        </w:rPr>
      </w:pPr>
    </w:p>
    <w:p w:rsidR="008F38E2" w:rsidRPr="0065719B" w:rsidRDefault="008F38E2" w:rsidP="0065719B">
      <w:pPr>
        <w:spacing w:after="0" w:line="360" w:lineRule="auto"/>
        <w:jc w:val="both"/>
        <w:rPr>
          <w:rFonts w:ascii="Cambria" w:eastAsia="Times New Roman" w:hAnsi="Cambria" w:cs="Times New Roman"/>
          <w:b/>
          <w:sz w:val="24"/>
          <w:szCs w:val="24"/>
          <w:lang w:eastAsia="pl-PL"/>
        </w:rPr>
      </w:pPr>
      <w:r w:rsidRPr="0065719B">
        <w:rPr>
          <w:rFonts w:ascii="Cambria" w:eastAsia="Times New Roman" w:hAnsi="Cambria" w:cs="Times New Roman"/>
          <w:b/>
          <w:sz w:val="24"/>
          <w:szCs w:val="24"/>
          <w:lang w:eastAsia="pl-PL"/>
        </w:rPr>
        <w:lastRenderedPageBreak/>
        <w:t>Rysunek</w:t>
      </w:r>
      <w:r w:rsidR="00FE08A2">
        <w:rPr>
          <w:rFonts w:ascii="Cambria" w:eastAsia="Times New Roman" w:hAnsi="Cambria" w:cs="Times New Roman"/>
          <w:b/>
          <w:sz w:val="24"/>
          <w:szCs w:val="24"/>
          <w:lang w:eastAsia="pl-PL"/>
        </w:rPr>
        <w:t xml:space="preserve"> 1</w:t>
      </w:r>
      <w:r w:rsidRPr="0065719B">
        <w:rPr>
          <w:rFonts w:ascii="Cambria" w:eastAsia="Times New Roman" w:hAnsi="Cambria" w:cs="Times New Roman"/>
          <w:b/>
          <w:sz w:val="24"/>
          <w:szCs w:val="24"/>
          <w:lang w:eastAsia="pl-PL"/>
        </w:rPr>
        <w:t xml:space="preserve"> . Mapa wietrzności Polski</w:t>
      </w:r>
    </w:p>
    <w:p w:rsidR="008F38E2" w:rsidRPr="0065719B" w:rsidRDefault="008F38E2" w:rsidP="00FE08A2">
      <w:pPr>
        <w:spacing w:line="360" w:lineRule="auto"/>
        <w:jc w:val="center"/>
        <w:rPr>
          <w:rFonts w:ascii="Cambria" w:eastAsia="Times New Roman" w:hAnsi="Cambria" w:cs="Times New Roman"/>
          <w:sz w:val="24"/>
          <w:szCs w:val="24"/>
          <w:lang w:eastAsia="pl-PL"/>
        </w:rPr>
      </w:pPr>
      <w:r w:rsidRPr="0065719B">
        <w:rPr>
          <w:rFonts w:ascii="Cambria" w:eastAsia="Times New Roman" w:hAnsi="Cambria" w:cs="Times New Roman"/>
          <w:noProof/>
          <w:sz w:val="24"/>
          <w:szCs w:val="24"/>
          <w:lang w:eastAsia="pl-PL"/>
        </w:rPr>
        <w:drawing>
          <wp:inline distT="0" distB="0" distL="0" distR="0">
            <wp:extent cx="4596042" cy="3219450"/>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04398" cy="3225303"/>
                    </a:xfrm>
                    <a:prstGeom prst="rect">
                      <a:avLst/>
                    </a:prstGeom>
                    <a:noFill/>
                    <a:ln w="9525">
                      <a:noFill/>
                      <a:miter lim="800000"/>
                      <a:headEnd/>
                      <a:tailEnd/>
                    </a:ln>
                  </pic:spPr>
                </pic:pic>
              </a:graphicData>
            </a:graphic>
          </wp:inline>
        </w:drawing>
      </w:r>
    </w:p>
    <w:p w:rsidR="008F38E2" w:rsidRPr="0065719B" w:rsidRDefault="008F38E2" w:rsidP="0065719B">
      <w:pPr>
        <w:shd w:val="clear" w:color="auto" w:fill="FFFFFF" w:themeFill="background1"/>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Ze względu na małą powierzchnię Gminy Dziwnów mogą na jej terenie powstawać jedynie niewielkie instalacje wykorzystujące siłę wiatru. Przeszkodami do budowania farm wiatrowych są także:</w:t>
      </w:r>
    </w:p>
    <w:p w:rsidR="008F38E2" w:rsidRPr="0065719B" w:rsidRDefault="008F38E2" w:rsidP="0065719B">
      <w:pPr>
        <w:pStyle w:val="Akapitzlist"/>
        <w:numPr>
          <w:ilvl w:val="0"/>
          <w:numId w:val="16"/>
        </w:numPr>
        <w:shd w:val="clear" w:color="auto" w:fill="FFFFFF" w:themeFill="background1"/>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mała powierzchnia gminy,</w:t>
      </w:r>
    </w:p>
    <w:p w:rsidR="008F38E2" w:rsidRPr="0065719B" w:rsidRDefault="008F38E2" w:rsidP="0065719B">
      <w:pPr>
        <w:pStyle w:val="Akapitzlist"/>
        <w:numPr>
          <w:ilvl w:val="0"/>
          <w:numId w:val="16"/>
        </w:numPr>
        <w:shd w:val="clear" w:color="auto" w:fill="FFFFFF" w:themeFill="background1"/>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potencjalne zagrożenie zaburzenia krajobrazu,</w:t>
      </w:r>
    </w:p>
    <w:p w:rsidR="008F38E2" w:rsidRPr="0065719B" w:rsidRDefault="008F38E2" w:rsidP="0065719B">
      <w:pPr>
        <w:pStyle w:val="Akapitzlist"/>
        <w:numPr>
          <w:ilvl w:val="0"/>
          <w:numId w:val="16"/>
        </w:numPr>
        <w:shd w:val="clear" w:color="auto" w:fill="FFFFFF" w:themeFill="background1"/>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występujące migracje ptaków. </w:t>
      </w:r>
    </w:p>
    <w:p w:rsidR="008F38E2" w:rsidRPr="00FE08A2" w:rsidRDefault="008F38E2" w:rsidP="00FE08A2">
      <w:pPr>
        <w:shd w:val="clear" w:color="auto" w:fill="BDD6EE" w:themeFill="accent1" w:themeFillTint="66"/>
        <w:spacing w:line="240" w:lineRule="auto"/>
        <w:jc w:val="both"/>
        <w:rPr>
          <w:rFonts w:ascii="Cambria" w:eastAsia="Times New Roman" w:hAnsi="Cambria" w:cs="Times New Roman"/>
          <w:b/>
          <w:sz w:val="24"/>
          <w:szCs w:val="24"/>
          <w:lang w:eastAsia="pl-PL"/>
        </w:rPr>
      </w:pPr>
      <w:r w:rsidRPr="00FE08A2">
        <w:rPr>
          <w:rFonts w:ascii="Cambria" w:eastAsia="Times New Roman" w:hAnsi="Cambria" w:cs="Times New Roman"/>
          <w:b/>
          <w:sz w:val="24"/>
          <w:szCs w:val="24"/>
          <w:lang w:eastAsia="pl-PL"/>
        </w:rPr>
        <w:t>ENERGIA SŁONECZNA</w:t>
      </w:r>
    </w:p>
    <w:p w:rsidR="00BA7717" w:rsidRDefault="008F38E2" w:rsidP="0065719B">
      <w:p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Cała Gmina Dziwnów znajduje się w obszarze bardzo wysokiego poziomu nasłonecznienia w porównaniu do pozostałych terenów województwa zachodniopomorskiego. Wobec powyższego oznacza to występowanie korzystnych warunków do produkcji energii (elektrycznej lub cieplnej) ze słońca.</w:t>
      </w:r>
    </w:p>
    <w:p w:rsidR="00BA7717" w:rsidRDefault="00BA7717">
      <w:pPr>
        <w:rPr>
          <w:rFonts w:ascii="Cambria" w:eastAsia="Times New Roman" w:hAnsi="Cambria" w:cs="Times New Roman"/>
          <w:sz w:val="24"/>
          <w:szCs w:val="24"/>
          <w:lang w:eastAsia="pl-PL"/>
        </w:rPr>
      </w:pPr>
      <w:r>
        <w:rPr>
          <w:rFonts w:ascii="Cambria" w:eastAsia="Times New Roman" w:hAnsi="Cambria" w:cs="Times New Roman"/>
          <w:sz w:val="24"/>
          <w:szCs w:val="24"/>
          <w:lang w:eastAsia="pl-PL"/>
        </w:rPr>
        <w:br w:type="page"/>
      </w:r>
    </w:p>
    <w:p w:rsidR="00FE08A2" w:rsidRPr="008E2546" w:rsidRDefault="00FE08A2" w:rsidP="00FE08A2">
      <w:pPr>
        <w:spacing w:line="360" w:lineRule="auto"/>
        <w:jc w:val="both"/>
        <w:rPr>
          <w:rFonts w:ascii="Cambria" w:eastAsia="Times New Roman" w:hAnsi="Cambria" w:cs="Times New Roman"/>
          <w:b/>
          <w:sz w:val="28"/>
          <w:szCs w:val="24"/>
          <w:lang w:eastAsia="pl-PL"/>
        </w:rPr>
      </w:pPr>
      <w:r w:rsidRPr="008E2546">
        <w:rPr>
          <w:rFonts w:ascii="Cambria" w:eastAsia="Times New Roman" w:hAnsi="Cambria" w:cs="Times New Roman"/>
          <w:b/>
          <w:sz w:val="24"/>
          <w:lang w:eastAsia="pl-PL"/>
        </w:rPr>
        <w:lastRenderedPageBreak/>
        <w:t>Rysunek 2. Rozkład usłonecznienia w województwie zachodniopomorskim</w:t>
      </w:r>
    </w:p>
    <w:p w:rsidR="00FE08A2" w:rsidRPr="0022413F" w:rsidRDefault="00FE08A2" w:rsidP="00FE08A2">
      <w:pPr>
        <w:spacing w:line="360" w:lineRule="auto"/>
        <w:jc w:val="center"/>
        <w:rPr>
          <w:rFonts w:ascii="Cambria" w:eastAsia="Times New Roman" w:hAnsi="Cambria" w:cs="Times New Roman"/>
          <w:b/>
          <w:sz w:val="24"/>
          <w:szCs w:val="24"/>
          <w:lang w:eastAsia="pl-PL"/>
        </w:rPr>
      </w:pPr>
      <w:r>
        <w:rPr>
          <w:rFonts w:ascii="Cambria" w:eastAsia="Times New Roman" w:hAnsi="Cambria" w:cs="Times New Roman"/>
          <w:b/>
          <w:noProof/>
          <w:sz w:val="24"/>
          <w:szCs w:val="24"/>
          <w:lang w:eastAsia="pl-PL"/>
        </w:rPr>
        <w:drawing>
          <wp:inline distT="0" distB="0" distL="0" distR="0">
            <wp:extent cx="3486637" cy="3439005"/>
            <wp:effectExtent l="19050" t="0" r="0" b="0"/>
            <wp:docPr id="15" name="Obraz 22"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png"/>
                    <pic:cNvPicPr/>
                  </pic:nvPicPr>
                  <pic:blipFill>
                    <a:blip r:embed="rId22" cstate="print"/>
                    <a:stretch>
                      <a:fillRect/>
                    </a:stretch>
                  </pic:blipFill>
                  <pic:spPr>
                    <a:xfrm>
                      <a:off x="0" y="0"/>
                      <a:ext cx="3486637" cy="3439005"/>
                    </a:xfrm>
                    <a:prstGeom prst="rect">
                      <a:avLst/>
                    </a:prstGeom>
                  </pic:spPr>
                </pic:pic>
              </a:graphicData>
            </a:graphic>
          </wp:inline>
        </w:drawing>
      </w:r>
    </w:p>
    <w:p w:rsidR="00FE08A2" w:rsidRPr="008E2546" w:rsidRDefault="00FE08A2" w:rsidP="00FE08A2">
      <w:pPr>
        <w:spacing w:line="360" w:lineRule="auto"/>
        <w:jc w:val="both"/>
        <w:rPr>
          <w:rFonts w:ascii="Cambria" w:eastAsia="Times New Roman" w:hAnsi="Cambria" w:cs="Times New Roman"/>
          <w:i/>
          <w:sz w:val="24"/>
          <w:lang w:eastAsia="pl-PL"/>
        </w:rPr>
      </w:pPr>
      <w:r w:rsidRPr="008E2546">
        <w:rPr>
          <w:rFonts w:ascii="Cambria" w:eastAsia="Times New Roman" w:hAnsi="Cambria" w:cs="Times New Roman"/>
          <w:i/>
          <w:lang w:eastAsia="pl-PL"/>
        </w:rPr>
        <w:t>Źródło: Plan zagospodarowania przestrzennego województwa zachodniopomorskiego</w:t>
      </w:r>
    </w:p>
    <w:p w:rsidR="008F38E2" w:rsidRPr="0065719B" w:rsidRDefault="008F38E2" w:rsidP="0065719B">
      <w:pPr>
        <w:spacing w:line="360" w:lineRule="auto"/>
        <w:jc w:val="both"/>
        <w:rPr>
          <w:rFonts w:ascii="Cambria" w:eastAsia="Times New Roman" w:hAnsi="Cambria" w:cs="Times New Roman"/>
          <w:b/>
          <w:sz w:val="24"/>
          <w:szCs w:val="24"/>
          <w:lang w:eastAsia="pl-PL"/>
        </w:rPr>
      </w:pPr>
    </w:p>
    <w:p w:rsidR="008F38E2" w:rsidRPr="0065719B" w:rsidRDefault="008F38E2" w:rsidP="0065719B">
      <w:p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Ludność z terenów gminnych w dość małym stopniu wykorzystują korzystne warunki nasłoneczniania. W Gminie Dziwnów zrealizowano dotychczas jedynie 13 inwestycji kolektorowych:</w:t>
      </w:r>
    </w:p>
    <w:p w:rsidR="008F38E2" w:rsidRPr="0065719B" w:rsidRDefault="008F38E2" w:rsidP="0065719B">
      <w:pPr>
        <w:pStyle w:val="Akapitzlist"/>
        <w:numPr>
          <w:ilvl w:val="0"/>
          <w:numId w:val="17"/>
        </w:num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 xml:space="preserve">1 inwestycja w roku 2012, </w:t>
      </w:r>
    </w:p>
    <w:p w:rsidR="008F38E2" w:rsidRPr="0065719B" w:rsidRDefault="008F38E2" w:rsidP="0065719B">
      <w:pPr>
        <w:pStyle w:val="Akapitzlist"/>
        <w:numPr>
          <w:ilvl w:val="0"/>
          <w:numId w:val="17"/>
        </w:num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7 inwestycji w roku 2013,</w:t>
      </w:r>
    </w:p>
    <w:p w:rsidR="008F38E2" w:rsidRPr="0065719B" w:rsidRDefault="008F38E2" w:rsidP="0065719B">
      <w:pPr>
        <w:pStyle w:val="Akapitzlist"/>
        <w:numPr>
          <w:ilvl w:val="0"/>
          <w:numId w:val="17"/>
        </w:numPr>
        <w:spacing w:line="360" w:lineRule="auto"/>
        <w:jc w:val="both"/>
        <w:rPr>
          <w:rFonts w:ascii="Cambria" w:eastAsia="Times New Roman" w:hAnsi="Cambria" w:cs="Times New Roman"/>
          <w:sz w:val="24"/>
          <w:szCs w:val="24"/>
          <w:lang w:eastAsia="pl-PL"/>
        </w:rPr>
      </w:pPr>
      <w:r w:rsidRPr="0065719B">
        <w:rPr>
          <w:rFonts w:ascii="Cambria" w:eastAsia="Times New Roman" w:hAnsi="Cambria" w:cs="Times New Roman"/>
          <w:sz w:val="24"/>
          <w:szCs w:val="24"/>
          <w:lang w:eastAsia="pl-PL"/>
        </w:rPr>
        <w:t>5 inwestycji w roku 2014.</w:t>
      </w:r>
    </w:p>
    <w:p w:rsidR="008F38E2" w:rsidRPr="0065719B" w:rsidRDefault="008F38E2" w:rsidP="0065719B">
      <w:pPr>
        <w:spacing w:line="360" w:lineRule="auto"/>
        <w:jc w:val="both"/>
        <w:rPr>
          <w:rFonts w:ascii="Cambria" w:eastAsia="Times New Roman" w:hAnsi="Cambria" w:cs="Times New Roman"/>
          <w:i/>
          <w:sz w:val="24"/>
          <w:szCs w:val="24"/>
          <w:lang w:eastAsia="pl-PL"/>
        </w:rPr>
      </w:pPr>
      <w:r w:rsidRPr="0065719B">
        <w:rPr>
          <w:rFonts w:ascii="Cambria" w:eastAsia="Times New Roman" w:hAnsi="Cambria" w:cs="Times New Roman"/>
          <w:i/>
          <w:sz w:val="24"/>
          <w:szCs w:val="24"/>
          <w:lang w:eastAsia="pl-PL"/>
        </w:rPr>
        <w:t>Źródło: Plan Gospodarki Niskoemisyjnej Gminy Dziwnów</w:t>
      </w:r>
    </w:p>
    <w:p w:rsidR="008F38E2" w:rsidRPr="00FE08A2" w:rsidRDefault="008F38E2" w:rsidP="00FE08A2">
      <w:pPr>
        <w:shd w:val="clear" w:color="auto" w:fill="BDD6EE" w:themeFill="accent1" w:themeFillTint="66"/>
        <w:spacing w:line="240" w:lineRule="auto"/>
        <w:jc w:val="both"/>
        <w:rPr>
          <w:rFonts w:ascii="Cambria" w:eastAsia="Times New Roman" w:hAnsi="Cambria" w:cs="Times New Roman"/>
          <w:b/>
          <w:sz w:val="24"/>
          <w:szCs w:val="24"/>
          <w:lang w:eastAsia="pl-PL"/>
        </w:rPr>
      </w:pPr>
      <w:r w:rsidRPr="00FE08A2">
        <w:rPr>
          <w:rFonts w:ascii="Cambria" w:eastAsia="Times New Roman" w:hAnsi="Cambria" w:cs="Times New Roman"/>
          <w:b/>
          <w:sz w:val="24"/>
          <w:szCs w:val="24"/>
          <w:lang w:eastAsia="pl-PL"/>
        </w:rPr>
        <w:t xml:space="preserve">BIOMASA </w:t>
      </w:r>
    </w:p>
    <w:p w:rsidR="00AB620E" w:rsidRPr="0065719B" w:rsidRDefault="008F38E2" w:rsidP="0065719B">
      <w:pPr>
        <w:spacing w:after="0" w:line="360" w:lineRule="auto"/>
        <w:jc w:val="both"/>
        <w:rPr>
          <w:rFonts w:ascii="Cambria" w:eastAsia="Times New Roman" w:hAnsi="Cambria" w:cs="Times New Roman"/>
          <w:i/>
          <w:sz w:val="24"/>
          <w:szCs w:val="24"/>
          <w:lang w:eastAsia="pl-PL"/>
        </w:rPr>
      </w:pPr>
      <w:r w:rsidRPr="0065719B">
        <w:rPr>
          <w:rFonts w:ascii="Cambria" w:eastAsia="Times New Roman" w:hAnsi="Cambria" w:cs="Times New Roman"/>
          <w:sz w:val="24"/>
          <w:szCs w:val="24"/>
          <w:lang w:eastAsia="pl-PL"/>
        </w:rPr>
        <w:t xml:space="preserve">Gmina Dziwnów jest obszarem małym i skupionym głównie na turystyce. W związku </w:t>
      </w:r>
      <w:r w:rsidR="00854014">
        <w:rPr>
          <w:rFonts w:ascii="Cambria" w:eastAsia="Times New Roman" w:hAnsi="Cambria" w:cs="Times New Roman"/>
          <w:sz w:val="24"/>
          <w:szCs w:val="24"/>
          <w:lang w:eastAsia="pl-PL"/>
        </w:rPr>
        <w:br/>
      </w:r>
      <w:r w:rsidRPr="0065719B">
        <w:rPr>
          <w:rFonts w:ascii="Cambria" w:eastAsia="Times New Roman" w:hAnsi="Cambria" w:cs="Times New Roman"/>
          <w:sz w:val="24"/>
          <w:szCs w:val="24"/>
          <w:lang w:eastAsia="pl-PL"/>
        </w:rPr>
        <w:t>z czym planowane jest przywrócenie jej charakteru uzdrowiska, co wyklucza postanie na jej terenie spalarni biomasy, która zakłóciłaby całą gospodarkę gminy.</w:t>
      </w:r>
    </w:p>
    <w:p w:rsidR="00AB620E" w:rsidRPr="0065719B" w:rsidRDefault="00AB620E" w:rsidP="0065719B">
      <w:pPr>
        <w:spacing w:line="360" w:lineRule="auto"/>
        <w:ind w:left="360"/>
        <w:rPr>
          <w:rFonts w:ascii="Cambria" w:hAnsi="Cambria"/>
          <w:sz w:val="24"/>
          <w:szCs w:val="24"/>
        </w:rPr>
      </w:pPr>
    </w:p>
    <w:p w:rsidR="00AB620E" w:rsidRPr="0065719B" w:rsidRDefault="00AB620E" w:rsidP="00BE01F2">
      <w:pPr>
        <w:spacing w:afterLines="120" w:line="360" w:lineRule="auto"/>
        <w:jc w:val="both"/>
        <w:rPr>
          <w:rFonts w:ascii="Cambria" w:hAnsi="Cambria"/>
          <w:sz w:val="24"/>
          <w:szCs w:val="24"/>
        </w:rPr>
      </w:pPr>
    </w:p>
    <w:p w:rsidR="007278D0" w:rsidRDefault="00AB620E" w:rsidP="0060211D">
      <w:pPr>
        <w:pStyle w:val="Nagwek1"/>
      </w:pPr>
      <w:bookmarkStart w:id="19" w:name="_Toc447715598"/>
      <w:r w:rsidRPr="0065719B">
        <w:lastRenderedPageBreak/>
        <w:t xml:space="preserve">4. </w:t>
      </w:r>
      <w:r w:rsidR="007278D0" w:rsidRPr="0065719B">
        <w:t>Mocne i słabe strony miejscowości, szanse i zagrożenia rozwoju.</w:t>
      </w:r>
      <w:bookmarkEnd w:id="19"/>
    </w:p>
    <w:p w:rsidR="00FE08A2" w:rsidRPr="00FE08A2" w:rsidRDefault="00FE08A2" w:rsidP="00FE08A2"/>
    <w:p w:rsidR="007278D0" w:rsidRPr="0065719B" w:rsidRDefault="007278D0" w:rsidP="00BE01F2">
      <w:pPr>
        <w:spacing w:afterLines="120" w:line="360" w:lineRule="auto"/>
        <w:jc w:val="both"/>
        <w:rPr>
          <w:rFonts w:ascii="Cambria" w:hAnsi="Cambria"/>
          <w:sz w:val="24"/>
          <w:szCs w:val="24"/>
        </w:rPr>
      </w:pPr>
      <w:r w:rsidRPr="0065719B">
        <w:rPr>
          <w:rFonts w:ascii="Cambria" w:hAnsi="Cambria"/>
          <w:sz w:val="24"/>
          <w:szCs w:val="24"/>
        </w:rPr>
        <w:t xml:space="preserve">Syntezą poszczególnych obszarów życia społeczno- gospodarczego miejscowości jest analiza mocnych i słabych stron oraz szans i zagrożeń, która została opracowana </w:t>
      </w:r>
      <w:r w:rsidR="00222EB6">
        <w:rPr>
          <w:rFonts w:ascii="Cambria" w:hAnsi="Cambria"/>
          <w:sz w:val="24"/>
          <w:szCs w:val="24"/>
        </w:rPr>
        <w:br/>
      </w:r>
      <w:r w:rsidRPr="0065719B">
        <w:rPr>
          <w:rFonts w:ascii="Cambria" w:hAnsi="Cambria"/>
          <w:sz w:val="24"/>
          <w:szCs w:val="24"/>
        </w:rPr>
        <w:t xml:space="preserve">w oparciu o wiedzę na temat aktualnego stanu i potrzebach danego obszaru. </w:t>
      </w:r>
    </w:p>
    <w:p w:rsidR="005334F2" w:rsidRPr="0065719B" w:rsidRDefault="005334F2" w:rsidP="00BE01F2">
      <w:pPr>
        <w:spacing w:afterLines="120" w:line="360" w:lineRule="auto"/>
        <w:jc w:val="both"/>
        <w:rPr>
          <w:rFonts w:ascii="Cambria" w:hAnsi="Cambria"/>
          <w:sz w:val="24"/>
          <w:szCs w:val="24"/>
        </w:rPr>
      </w:pPr>
      <w:r w:rsidRPr="0065719B">
        <w:rPr>
          <w:rFonts w:ascii="Cambria" w:hAnsi="Cambria"/>
          <w:sz w:val="24"/>
          <w:szCs w:val="24"/>
        </w:rPr>
        <w:t>Analiza została sporządzona według poniższej metodologii:</w:t>
      </w:r>
    </w:p>
    <w:p w:rsidR="009375FE" w:rsidRPr="0065719B" w:rsidRDefault="005334F2" w:rsidP="00BE01F2">
      <w:pPr>
        <w:spacing w:afterLines="120" w:line="360" w:lineRule="auto"/>
        <w:jc w:val="both"/>
        <w:rPr>
          <w:rFonts w:ascii="Cambria" w:hAnsi="Cambria"/>
          <w:sz w:val="24"/>
          <w:szCs w:val="24"/>
        </w:rPr>
      </w:pPr>
      <w:r w:rsidRPr="0065719B">
        <w:rPr>
          <w:rFonts w:ascii="Cambria" w:hAnsi="Cambria"/>
          <w:noProof/>
          <w:sz w:val="24"/>
          <w:szCs w:val="24"/>
          <w:lang w:eastAsia="pl-PL"/>
        </w:rPr>
        <w:drawing>
          <wp:inline distT="0" distB="0" distL="0" distR="0">
            <wp:extent cx="5753100" cy="4286250"/>
            <wp:effectExtent l="5715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A7717" w:rsidRDefault="00072FA2" w:rsidP="00BE01F2">
      <w:pPr>
        <w:spacing w:afterLines="120" w:line="360" w:lineRule="auto"/>
        <w:jc w:val="both"/>
        <w:rPr>
          <w:rFonts w:ascii="Cambria" w:hAnsi="Cambria"/>
          <w:sz w:val="24"/>
          <w:szCs w:val="24"/>
        </w:rPr>
      </w:pPr>
      <w:r w:rsidRPr="0065719B">
        <w:rPr>
          <w:rFonts w:ascii="Cambria" w:hAnsi="Cambria"/>
          <w:sz w:val="24"/>
          <w:szCs w:val="24"/>
        </w:rPr>
        <w:t xml:space="preserve">Analizę przeprowadzono dla wyodrębnionych </w:t>
      </w:r>
      <w:r w:rsidR="00704638" w:rsidRPr="0065719B">
        <w:rPr>
          <w:rFonts w:ascii="Cambria" w:hAnsi="Cambria"/>
          <w:sz w:val="24"/>
          <w:szCs w:val="24"/>
        </w:rPr>
        <w:t>sfer (społecznej, gospodarczej, przestrzennej i systemu zarządzania miastem)</w:t>
      </w:r>
      <w:r w:rsidRPr="0065719B">
        <w:rPr>
          <w:rFonts w:ascii="Cambria" w:hAnsi="Cambria"/>
          <w:sz w:val="24"/>
          <w:szCs w:val="24"/>
        </w:rPr>
        <w:t xml:space="preserve">, a następnie w wyniku selekcji sprowadzoną ją do kilku kluczowych dla przyszłości silnych oraz słabych stron oraz szans i zagrożeń. </w:t>
      </w:r>
    </w:p>
    <w:p w:rsidR="00BA7717" w:rsidRDefault="002737A1" w:rsidP="00BE01F2">
      <w:pPr>
        <w:spacing w:afterLines="120" w:line="360" w:lineRule="auto"/>
        <w:jc w:val="both"/>
        <w:rPr>
          <w:rFonts w:ascii="Cambria" w:hAnsi="Cambria"/>
          <w:sz w:val="24"/>
          <w:szCs w:val="24"/>
        </w:rPr>
      </w:pPr>
      <w:r w:rsidRPr="00407294">
        <w:rPr>
          <w:rFonts w:ascii="Cambria" w:hAnsi="Cambria"/>
          <w:sz w:val="24"/>
          <w:szCs w:val="24"/>
        </w:rPr>
        <w:t xml:space="preserve">Analiza została przygotowana w oparciu o przeprowadzone konsultacje z mieszkańcami miejscowości, które odbyły się w dniu </w:t>
      </w:r>
      <w:r>
        <w:rPr>
          <w:rFonts w:ascii="Cambria" w:hAnsi="Cambria"/>
          <w:sz w:val="24"/>
          <w:szCs w:val="24"/>
        </w:rPr>
        <w:t xml:space="preserve">21 marca 2016 r. </w:t>
      </w:r>
      <w:r w:rsidRPr="00407294">
        <w:rPr>
          <w:rFonts w:ascii="Cambria" w:hAnsi="Cambria"/>
          <w:sz w:val="24"/>
          <w:szCs w:val="24"/>
        </w:rPr>
        <w:t xml:space="preserve"> w</w:t>
      </w:r>
      <w:r>
        <w:rPr>
          <w:rFonts w:ascii="Cambria" w:hAnsi="Cambria"/>
          <w:sz w:val="24"/>
          <w:szCs w:val="24"/>
        </w:rPr>
        <w:t xml:space="preserve"> Międzywodziu</w:t>
      </w:r>
      <w:r w:rsidRPr="00407294">
        <w:rPr>
          <w:rFonts w:ascii="Cambria" w:hAnsi="Cambria"/>
          <w:sz w:val="24"/>
          <w:szCs w:val="24"/>
        </w:rPr>
        <w:t xml:space="preserve">. Na spotkanie zostali zaproszeni </w:t>
      </w:r>
      <w:r>
        <w:rPr>
          <w:rFonts w:ascii="Cambria" w:hAnsi="Cambria"/>
          <w:sz w:val="24"/>
          <w:szCs w:val="24"/>
        </w:rPr>
        <w:t>mieszkańcy miejscowości.</w:t>
      </w:r>
      <w:r w:rsidRPr="00407294">
        <w:rPr>
          <w:rFonts w:ascii="Cambria" w:hAnsi="Cambria"/>
          <w:sz w:val="24"/>
          <w:szCs w:val="24"/>
        </w:rPr>
        <w:t xml:space="preserve"> Spotkanie w tej części było prowadzone </w:t>
      </w:r>
      <w:r w:rsidR="00854014">
        <w:rPr>
          <w:rFonts w:ascii="Cambria" w:hAnsi="Cambria"/>
          <w:sz w:val="24"/>
          <w:szCs w:val="24"/>
        </w:rPr>
        <w:br/>
      </w:r>
      <w:r w:rsidRPr="00407294">
        <w:rPr>
          <w:rFonts w:ascii="Cambria" w:hAnsi="Cambria"/>
          <w:sz w:val="24"/>
          <w:szCs w:val="24"/>
        </w:rPr>
        <w:lastRenderedPageBreak/>
        <w:t>w formie dyskusji, podczas której mieszkańcy wskazywali mocne i słabe strony miejscowości oraz dostrzegane</w:t>
      </w:r>
      <w:r w:rsidRPr="00407294">
        <w:rPr>
          <w:rFonts w:ascii="Cambria" w:hAnsi="Cambria"/>
          <w:color w:val="FF0000"/>
          <w:sz w:val="24"/>
          <w:szCs w:val="24"/>
        </w:rPr>
        <w:t xml:space="preserve"> </w:t>
      </w:r>
      <w:r w:rsidRPr="00407294">
        <w:rPr>
          <w:rFonts w:ascii="Cambria" w:hAnsi="Cambria"/>
          <w:sz w:val="24"/>
          <w:szCs w:val="24"/>
        </w:rPr>
        <w:t>przez nich szanse i zagrożenia dla jej rozwoju.</w:t>
      </w:r>
    </w:p>
    <w:p w:rsidR="004E2ABA" w:rsidRDefault="004E2ABA" w:rsidP="00BE01F2">
      <w:pPr>
        <w:spacing w:afterLines="120" w:line="360" w:lineRule="auto"/>
        <w:jc w:val="both"/>
        <w:rPr>
          <w:rFonts w:ascii="Cambria" w:hAnsi="Cambria"/>
          <w:sz w:val="24"/>
          <w:szCs w:val="24"/>
        </w:rPr>
      </w:pPr>
      <w:r w:rsidRPr="0065719B">
        <w:rPr>
          <w:rFonts w:ascii="Cambria" w:hAnsi="Cambria"/>
          <w:sz w:val="24"/>
          <w:szCs w:val="24"/>
        </w:rPr>
        <w:t xml:space="preserve">Poniżej przedstawiono analizę SWOT dla </w:t>
      </w:r>
      <w:r w:rsidR="00E960A0" w:rsidRPr="0065719B">
        <w:rPr>
          <w:rFonts w:ascii="Cambria" w:hAnsi="Cambria"/>
          <w:sz w:val="24"/>
          <w:szCs w:val="24"/>
        </w:rPr>
        <w:t>miejscowości</w:t>
      </w:r>
      <w:r w:rsidRPr="0065719B">
        <w:rPr>
          <w:rFonts w:ascii="Cambria" w:hAnsi="Cambria"/>
          <w:sz w:val="24"/>
          <w:szCs w:val="24"/>
        </w:rPr>
        <w:t xml:space="preserve"> </w:t>
      </w:r>
      <w:r w:rsidR="009375FE" w:rsidRPr="0065719B">
        <w:rPr>
          <w:rFonts w:ascii="Cambria" w:hAnsi="Cambria"/>
          <w:sz w:val="24"/>
          <w:szCs w:val="24"/>
        </w:rPr>
        <w:t>Międzywodzie</w:t>
      </w:r>
    </w:p>
    <w:p w:rsidR="00FE08A2" w:rsidRPr="00FE08A2" w:rsidRDefault="00FE08A2" w:rsidP="00BE01F2">
      <w:pPr>
        <w:spacing w:afterLines="120" w:line="360" w:lineRule="auto"/>
        <w:jc w:val="both"/>
        <w:rPr>
          <w:rFonts w:ascii="Cambria" w:hAnsi="Cambria"/>
          <w:b/>
          <w:sz w:val="24"/>
          <w:szCs w:val="24"/>
        </w:rPr>
      </w:pPr>
      <w:r w:rsidRPr="00FE08A2">
        <w:rPr>
          <w:rFonts w:ascii="Cambria" w:hAnsi="Cambria"/>
          <w:b/>
          <w:sz w:val="24"/>
          <w:szCs w:val="24"/>
        </w:rPr>
        <w:t>Tabela 15. Analiza SWOT</w:t>
      </w:r>
    </w:p>
    <w:tbl>
      <w:tblPr>
        <w:tblStyle w:val="Tabela-Siatka"/>
        <w:tblW w:w="0" w:type="auto"/>
        <w:tblLook w:val="04A0"/>
      </w:tblPr>
      <w:tblGrid>
        <w:gridCol w:w="4531"/>
        <w:gridCol w:w="4531"/>
      </w:tblGrid>
      <w:tr w:rsidR="00295F1E" w:rsidRPr="0065719B" w:rsidTr="00295F1E">
        <w:tc>
          <w:tcPr>
            <w:tcW w:w="9062" w:type="dxa"/>
            <w:gridSpan w:val="2"/>
            <w:shd w:val="clear" w:color="auto" w:fill="1F4E79" w:themeFill="accent1" w:themeFillShade="80"/>
          </w:tcPr>
          <w:p w:rsidR="00295F1E" w:rsidRPr="00FE08A2" w:rsidRDefault="00295F1E" w:rsidP="00BE01F2">
            <w:pPr>
              <w:spacing w:afterLines="120"/>
              <w:jc w:val="center"/>
              <w:rPr>
                <w:rFonts w:ascii="Cambria" w:hAnsi="Cambria"/>
                <w:b/>
                <w:szCs w:val="24"/>
              </w:rPr>
            </w:pPr>
            <w:r w:rsidRPr="00FE08A2">
              <w:rPr>
                <w:rFonts w:ascii="Cambria" w:hAnsi="Cambria"/>
                <w:b/>
                <w:color w:val="FFFFFF" w:themeColor="background1"/>
                <w:szCs w:val="24"/>
              </w:rPr>
              <w:t>Analiza SWOT</w:t>
            </w:r>
          </w:p>
        </w:tc>
      </w:tr>
      <w:tr w:rsidR="00295F1E" w:rsidRPr="0065719B" w:rsidTr="00295F1E">
        <w:tc>
          <w:tcPr>
            <w:tcW w:w="4531" w:type="dxa"/>
            <w:shd w:val="clear" w:color="auto" w:fill="2E74B5" w:themeFill="accent1" w:themeFillShade="BF"/>
          </w:tcPr>
          <w:p w:rsidR="00295F1E" w:rsidRPr="00FE08A2" w:rsidRDefault="00295F1E" w:rsidP="00BE01F2">
            <w:pPr>
              <w:spacing w:afterLines="120"/>
              <w:jc w:val="center"/>
              <w:rPr>
                <w:rFonts w:ascii="Cambria" w:hAnsi="Cambria"/>
                <w:b/>
                <w:color w:val="FFFFFF" w:themeColor="background1"/>
                <w:szCs w:val="24"/>
              </w:rPr>
            </w:pPr>
            <w:r w:rsidRPr="00FE08A2">
              <w:rPr>
                <w:rFonts w:ascii="Cambria" w:hAnsi="Cambria"/>
                <w:b/>
                <w:color w:val="FFFFFF" w:themeColor="background1"/>
                <w:szCs w:val="24"/>
              </w:rPr>
              <w:t>MOCNE STRONY</w:t>
            </w:r>
          </w:p>
        </w:tc>
        <w:tc>
          <w:tcPr>
            <w:tcW w:w="4531" w:type="dxa"/>
            <w:shd w:val="clear" w:color="auto" w:fill="2E74B5" w:themeFill="accent1" w:themeFillShade="BF"/>
          </w:tcPr>
          <w:p w:rsidR="00295F1E" w:rsidRPr="00FE08A2" w:rsidRDefault="00295F1E" w:rsidP="00BE01F2">
            <w:pPr>
              <w:spacing w:afterLines="120"/>
              <w:jc w:val="center"/>
              <w:rPr>
                <w:rFonts w:ascii="Cambria" w:hAnsi="Cambria"/>
                <w:b/>
                <w:color w:val="FFFFFF" w:themeColor="background1"/>
                <w:szCs w:val="24"/>
              </w:rPr>
            </w:pPr>
            <w:r w:rsidRPr="00FE08A2">
              <w:rPr>
                <w:rFonts w:ascii="Cambria" w:hAnsi="Cambria"/>
                <w:b/>
                <w:color w:val="FFFFFF" w:themeColor="background1"/>
                <w:szCs w:val="24"/>
              </w:rPr>
              <w:t>SŁABE STRONY</w:t>
            </w:r>
          </w:p>
        </w:tc>
      </w:tr>
      <w:tr w:rsidR="002737A1" w:rsidRPr="0065719B" w:rsidTr="00F02DFC">
        <w:trPr>
          <w:trHeight w:val="2830"/>
        </w:trPr>
        <w:tc>
          <w:tcPr>
            <w:tcW w:w="4531" w:type="dxa"/>
          </w:tcPr>
          <w:p w:rsidR="002737A1" w:rsidRPr="002737A1" w:rsidRDefault="002737A1" w:rsidP="00BE01F2">
            <w:pPr>
              <w:pStyle w:val="Akapitzlist"/>
              <w:numPr>
                <w:ilvl w:val="0"/>
                <w:numId w:val="4"/>
              </w:numPr>
              <w:spacing w:afterLines="120"/>
              <w:rPr>
                <w:rFonts w:ascii="Cambria" w:hAnsi="Cambria"/>
                <w:szCs w:val="24"/>
              </w:rPr>
            </w:pPr>
            <w:r w:rsidRPr="002737A1">
              <w:rPr>
                <w:rFonts w:ascii="Cambria" w:hAnsi="Cambria"/>
                <w:szCs w:val="24"/>
              </w:rPr>
              <w:t>nadmorskie położenie umożliwiające rozwój i współpracę międzynarodową</w:t>
            </w:r>
          </w:p>
          <w:p w:rsidR="002737A1" w:rsidRPr="002737A1" w:rsidRDefault="002737A1" w:rsidP="00BE01F2">
            <w:pPr>
              <w:pStyle w:val="Akapitzlist"/>
              <w:numPr>
                <w:ilvl w:val="0"/>
                <w:numId w:val="4"/>
              </w:numPr>
              <w:spacing w:afterLines="120"/>
              <w:rPr>
                <w:rFonts w:ascii="Cambria" w:hAnsi="Cambria"/>
                <w:szCs w:val="24"/>
              </w:rPr>
            </w:pPr>
            <w:r w:rsidRPr="002737A1">
              <w:rPr>
                <w:rFonts w:ascii="Cambria" w:hAnsi="Cambria"/>
                <w:szCs w:val="24"/>
              </w:rPr>
              <w:t>korzystny mikroklimat</w:t>
            </w:r>
          </w:p>
          <w:p w:rsidR="002737A1" w:rsidRPr="002737A1" w:rsidRDefault="002737A1" w:rsidP="00BE01F2">
            <w:pPr>
              <w:pStyle w:val="Akapitzlist"/>
              <w:numPr>
                <w:ilvl w:val="0"/>
                <w:numId w:val="4"/>
              </w:numPr>
              <w:spacing w:afterLines="120"/>
              <w:rPr>
                <w:rFonts w:ascii="Cambria" w:hAnsi="Cambria"/>
                <w:szCs w:val="24"/>
              </w:rPr>
            </w:pPr>
            <w:r w:rsidRPr="002737A1">
              <w:rPr>
                <w:rFonts w:ascii="Cambria" w:hAnsi="Cambria"/>
                <w:szCs w:val="24"/>
              </w:rPr>
              <w:t>urozmaicony krajobraz naturalny- atrakcyjna strefa nadbrzeżna</w:t>
            </w:r>
          </w:p>
          <w:p w:rsidR="002737A1" w:rsidRPr="002737A1" w:rsidRDefault="002737A1" w:rsidP="00BE01F2">
            <w:pPr>
              <w:pStyle w:val="Akapitzlist"/>
              <w:numPr>
                <w:ilvl w:val="0"/>
                <w:numId w:val="4"/>
              </w:numPr>
              <w:spacing w:afterLines="120"/>
              <w:rPr>
                <w:rFonts w:ascii="Cambria" w:hAnsi="Cambria"/>
                <w:szCs w:val="24"/>
              </w:rPr>
            </w:pPr>
            <w:r w:rsidRPr="002737A1">
              <w:rPr>
                <w:rFonts w:ascii="Cambria" w:hAnsi="Cambria"/>
                <w:szCs w:val="24"/>
              </w:rPr>
              <w:t>aktywna branża turystyczna</w:t>
            </w:r>
          </w:p>
          <w:p w:rsidR="002737A1" w:rsidRPr="002737A1" w:rsidRDefault="002737A1" w:rsidP="00BE01F2">
            <w:pPr>
              <w:pStyle w:val="Akapitzlist"/>
              <w:numPr>
                <w:ilvl w:val="0"/>
                <w:numId w:val="4"/>
              </w:numPr>
              <w:spacing w:afterLines="120"/>
              <w:rPr>
                <w:rFonts w:ascii="Cambria" w:hAnsi="Cambria"/>
                <w:szCs w:val="24"/>
              </w:rPr>
            </w:pPr>
            <w:r w:rsidRPr="002737A1">
              <w:rPr>
                <w:rFonts w:ascii="Cambria" w:hAnsi="Cambria"/>
                <w:szCs w:val="24"/>
              </w:rPr>
              <w:t>powszechna świadomość potrzeby rozwoju wśród mieszkańców</w:t>
            </w:r>
          </w:p>
          <w:p w:rsidR="002737A1" w:rsidRPr="00FE08A2" w:rsidRDefault="002737A1" w:rsidP="00BE01F2">
            <w:pPr>
              <w:pStyle w:val="Akapitzlist"/>
              <w:spacing w:afterLines="120"/>
              <w:jc w:val="both"/>
              <w:rPr>
                <w:rFonts w:ascii="Cambria" w:hAnsi="Cambria"/>
                <w:szCs w:val="24"/>
              </w:rPr>
            </w:pPr>
          </w:p>
        </w:tc>
        <w:tc>
          <w:tcPr>
            <w:tcW w:w="4531" w:type="dxa"/>
          </w:tcPr>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krótki sezon turystyczno- wypoczynkowy</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sezonowość w wykorzystaniu obiektów</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duże natężenie ruchu w sezonie letnim</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sezonowość rynku pracy</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niezadawalający poziom oferty kulturalnej</w:t>
            </w:r>
          </w:p>
          <w:p w:rsidR="002737A1" w:rsidRPr="00FE08A2" w:rsidRDefault="002737A1" w:rsidP="00BE01F2">
            <w:pPr>
              <w:pStyle w:val="Akapitzlist"/>
              <w:spacing w:afterLines="120"/>
              <w:jc w:val="both"/>
              <w:rPr>
                <w:rFonts w:ascii="Cambria" w:hAnsi="Cambria"/>
                <w:szCs w:val="24"/>
              </w:rPr>
            </w:pPr>
          </w:p>
        </w:tc>
      </w:tr>
      <w:tr w:rsidR="00295F1E" w:rsidRPr="0065719B" w:rsidTr="00295F1E">
        <w:tc>
          <w:tcPr>
            <w:tcW w:w="4531" w:type="dxa"/>
            <w:shd w:val="clear" w:color="auto" w:fill="2E74B5" w:themeFill="accent1" w:themeFillShade="BF"/>
          </w:tcPr>
          <w:p w:rsidR="00295F1E" w:rsidRPr="00FE08A2" w:rsidRDefault="00295F1E" w:rsidP="00BE01F2">
            <w:pPr>
              <w:spacing w:afterLines="120"/>
              <w:jc w:val="center"/>
              <w:rPr>
                <w:rFonts w:ascii="Cambria" w:hAnsi="Cambria"/>
                <w:b/>
                <w:color w:val="FFFFFF" w:themeColor="background1"/>
                <w:szCs w:val="24"/>
              </w:rPr>
            </w:pPr>
            <w:r w:rsidRPr="00FE08A2">
              <w:rPr>
                <w:rFonts w:ascii="Cambria" w:hAnsi="Cambria"/>
                <w:b/>
                <w:color w:val="FFFFFF" w:themeColor="background1"/>
                <w:szCs w:val="24"/>
              </w:rPr>
              <w:t>SZANSE</w:t>
            </w:r>
          </w:p>
        </w:tc>
        <w:tc>
          <w:tcPr>
            <w:tcW w:w="4531" w:type="dxa"/>
            <w:shd w:val="clear" w:color="auto" w:fill="2E74B5" w:themeFill="accent1" w:themeFillShade="BF"/>
          </w:tcPr>
          <w:p w:rsidR="00295F1E" w:rsidRPr="00FE08A2" w:rsidRDefault="00295F1E" w:rsidP="00BE01F2">
            <w:pPr>
              <w:spacing w:afterLines="120"/>
              <w:jc w:val="center"/>
              <w:rPr>
                <w:rFonts w:ascii="Cambria" w:hAnsi="Cambria"/>
                <w:b/>
                <w:color w:val="FFFFFF" w:themeColor="background1"/>
                <w:szCs w:val="24"/>
              </w:rPr>
            </w:pPr>
            <w:r w:rsidRPr="00FE08A2">
              <w:rPr>
                <w:rFonts w:ascii="Cambria" w:hAnsi="Cambria"/>
                <w:b/>
                <w:color w:val="FFFFFF" w:themeColor="background1"/>
                <w:szCs w:val="24"/>
              </w:rPr>
              <w:t>ZAGROŻENIA</w:t>
            </w:r>
          </w:p>
        </w:tc>
      </w:tr>
      <w:tr w:rsidR="002737A1" w:rsidRPr="0065719B" w:rsidTr="00F02DFC">
        <w:trPr>
          <w:trHeight w:val="3414"/>
        </w:trPr>
        <w:tc>
          <w:tcPr>
            <w:tcW w:w="4531" w:type="dxa"/>
            <w:shd w:val="clear" w:color="auto" w:fill="auto"/>
          </w:tcPr>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rozwój w aspekcie współpracy międzynarodowej</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przedłużenie sezonu wczasowo- turystycznego</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możliwość pozyskania środków zewnętrznych na inwestycje, w tym z funduszy europejskich</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montaż instalacji odnawialnych źródeł energii</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rosnąca atrakcyjność Regionu Bałtyckiego w zakresie turystyki biznesowej i morskiej</w:t>
            </w:r>
          </w:p>
          <w:p w:rsidR="002737A1" w:rsidRPr="00FE08A2" w:rsidRDefault="002737A1" w:rsidP="00BE01F2">
            <w:pPr>
              <w:pStyle w:val="Akapitzlist"/>
              <w:spacing w:afterLines="120"/>
              <w:jc w:val="both"/>
              <w:rPr>
                <w:rFonts w:ascii="Cambria" w:hAnsi="Cambria"/>
                <w:szCs w:val="24"/>
              </w:rPr>
            </w:pPr>
          </w:p>
        </w:tc>
        <w:tc>
          <w:tcPr>
            <w:tcW w:w="4531" w:type="dxa"/>
            <w:shd w:val="clear" w:color="auto" w:fill="auto"/>
          </w:tcPr>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zanieczyszczenie środowiska spowodowane korzystaniem z ogrzewania na paliwo stałe</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konkurencyjność i atrakcyjność innych gmin nadmorskich</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degradacja terenów zielonych na terenie i w otoczeniu miejscowości</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niekorzystne zmiany demograficzne związane ze starzeniem się społeczeństwa i odpływem młodych, wykształconych osób</w:t>
            </w:r>
          </w:p>
          <w:p w:rsidR="002737A1" w:rsidRPr="002737A1" w:rsidRDefault="002737A1" w:rsidP="00BE01F2">
            <w:pPr>
              <w:pStyle w:val="Akapitzlist"/>
              <w:numPr>
                <w:ilvl w:val="0"/>
                <w:numId w:val="6"/>
              </w:numPr>
              <w:spacing w:afterLines="120"/>
              <w:rPr>
                <w:rFonts w:ascii="Cambria" w:hAnsi="Cambria"/>
                <w:szCs w:val="24"/>
              </w:rPr>
            </w:pPr>
            <w:r w:rsidRPr="002737A1">
              <w:rPr>
                <w:rFonts w:ascii="Cambria" w:hAnsi="Cambria"/>
                <w:szCs w:val="24"/>
              </w:rPr>
              <w:t>zwiększenie się liczby samochodów, co wpływa na problemy komunikacyjne i pogorszenie jakości powietrza</w:t>
            </w:r>
          </w:p>
          <w:p w:rsidR="002737A1" w:rsidRPr="00FE08A2" w:rsidRDefault="002737A1" w:rsidP="00BE01F2">
            <w:pPr>
              <w:pStyle w:val="Akapitzlist"/>
              <w:spacing w:afterLines="120"/>
              <w:jc w:val="both"/>
              <w:rPr>
                <w:rFonts w:ascii="Cambria" w:hAnsi="Cambria"/>
                <w:szCs w:val="24"/>
              </w:rPr>
            </w:pPr>
          </w:p>
        </w:tc>
      </w:tr>
    </w:tbl>
    <w:p w:rsidR="002C71BC" w:rsidRDefault="002C71BC" w:rsidP="002C71BC">
      <w:pPr>
        <w:spacing w:line="360" w:lineRule="auto"/>
        <w:jc w:val="both"/>
      </w:pPr>
    </w:p>
    <w:p w:rsidR="002737A1" w:rsidRDefault="002C71BC" w:rsidP="002737A1">
      <w:pPr>
        <w:spacing w:line="360" w:lineRule="auto"/>
        <w:jc w:val="both"/>
        <w:rPr>
          <w:rFonts w:ascii="Cambria" w:hAnsi="Cambria"/>
          <w:sz w:val="24"/>
          <w:szCs w:val="24"/>
        </w:rPr>
      </w:pPr>
      <w:r w:rsidRPr="002737A1">
        <w:rPr>
          <w:rFonts w:ascii="Cambria" w:hAnsi="Cambria"/>
          <w:sz w:val="24"/>
          <w:szCs w:val="24"/>
        </w:rPr>
        <w:t xml:space="preserve">Wśród mocnych stron miejscowości wyróżnić należy jej nadmorskie położenie, urozmaicony krajobraz oraz przyjazny mikroklimat. Natomiast słabe strony w dużej mierze zdeterminowane są przez turystyczny charakter </w:t>
      </w:r>
      <w:r w:rsidR="00C52817" w:rsidRPr="002737A1">
        <w:rPr>
          <w:rFonts w:ascii="Cambria" w:hAnsi="Cambria"/>
          <w:sz w:val="24"/>
          <w:szCs w:val="24"/>
        </w:rPr>
        <w:t>Międzywodzia</w:t>
      </w:r>
      <w:r w:rsidRPr="002737A1">
        <w:rPr>
          <w:rFonts w:ascii="Cambria" w:hAnsi="Cambria"/>
          <w:sz w:val="24"/>
          <w:szCs w:val="24"/>
        </w:rPr>
        <w:t xml:space="preserve">, co wiąże się </w:t>
      </w:r>
      <w:r w:rsidR="00854014">
        <w:rPr>
          <w:rFonts w:ascii="Cambria" w:hAnsi="Cambria"/>
          <w:sz w:val="24"/>
          <w:szCs w:val="24"/>
        </w:rPr>
        <w:br/>
      </w:r>
      <w:r w:rsidRPr="002737A1">
        <w:rPr>
          <w:rFonts w:ascii="Cambria" w:hAnsi="Cambria"/>
          <w:sz w:val="24"/>
          <w:szCs w:val="24"/>
        </w:rPr>
        <w:t xml:space="preserve">z występującym wysokim bezrobociem poza sezonem wakacyjnym. Szanse rozwoju </w:t>
      </w:r>
      <w:r w:rsidRPr="002737A1">
        <w:rPr>
          <w:rFonts w:ascii="Cambria" w:hAnsi="Cambria"/>
          <w:sz w:val="24"/>
          <w:szCs w:val="24"/>
        </w:rPr>
        <w:lastRenderedPageBreak/>
        <w:t xml:space="preserve">miejscowości należy upatrywać poprzez wydłużenie sezonu turystycznego oraz pozyskiwanie środków zewnętrznych na rozwój inwestycji. Z kolei zagrożenia, jakie mogą opóźnić rozwój </w:t>
      </w:r>
      <w:r w:rsidR="00C52817" w:rsidRPr="002737A1">
        <w:rPr>
          <w:rFonts w:ascii="Cambria" w:hAnsi="Cambria"/>
          <w:sz w:val="24"/>
          <w:szCs w:val="24"/>
        </w:rPr>
        <w:t>Międzywodzia</w:t>
      </w:r>
      <w:r w:rsidRPr="002737A1">
        <w:rPr>
          <w:rFonts w:ascii="Cambria" w:hAnsi="Cambria"/>
          <w:sz w:val="24"/>
          <w:szCs w:val="24"/>
        </w:rPr>
        <w:t xml:space="preserve"> związane są zarówno z brakiem zainteresowania osób młodych sprawami społecznymi oraz z czynnikami powodującymi stopniowe zanieczyszczanie środowiska naturalnego. </w:t>
      </w:r>
    </w:p>
    <w:p w:rsidR="002737A1" w:rsidRDefault="002737A1">
      <w:pPr>
        <w:rPr>
          <w:rFonts w:ascii="Cambria" w:hAnsi="Cambria"/>
          <w:sz w:val="24"/>
          <w:szCs w:val="24"/>
        </w:rPr>
      </w:pPr>
      <w:r>
        <w:rPr>
          <w:rFonts w:ascii="Cambria" w:hAnsi="Cambria"/>
          <w:sz w:val="24"/>
          <w:szCs w:val="24"/>
        </w:rPr>
        <w:br w:type="page"/>
      </w:r>
    </w:p>
    <w:p w:rsidR="0060211D" w:rsidRDefault="0060211D" w:rsidP="0060211D">
      <w:pPr>
        <w:pStyle w:val="Nagwek1"/>
      </w:pPr>
      <w:bookmarkStart w:id="20" w:name="_Toc447715599"/>
      <w:r>
        <w:lastRenderedPageBreak/>
        <w:t>5. Wizja rozwoju i cele strategiczne</w:t>
      </w:r>
      <w:bookmarkEnd w:id="20"/>
    </w:p>
    <w:p w:rsidR="0060211D" w:rsidRDefault="0060211D" w:rsidP="0060211D"/>
    <w:p w:rsidR="0060211D" w:rsidRPr="00332BFB" w:rsidRDefault="0060211D" w:rsidP="0060211D">
      <w:pPr>
        <w:spacing w:line="360" w:lineRule="auto"/>
        <w:jc w:val="both"/>
        <w:rPr>
          <w:rFonts w:ascii="Cambria" w:hAnsi="Cambria"/>
          <w:sz w:val="24"/>
          <w:szCs w:val="24"/>
        </w:rPr>
      </w:pPr>
      <w:r w:rsidRPr="00332BFB">
        <w:rPr>
          <w:rFonts w:ascii="Cambria" w:hAnsi="Cambria"/>
          <w:sz w:val="24"/>
          <w:szCs w:val="24"/>
        </w:rPr>
        <w:t>Misją Międzywodzia jest stworzenie przyjaznych warunków do życia i pracy mieszkańców oraz do stymulowania rozwoju turystyki poprzez ożywienie sfery społeczno- gospodarczej.</w:t>
      </w:r>
    </w:p>
    <w:p w:rsidR="0060211D" w:rsidRDefault="0060211D" w:rsidP="0060211D">
      <w:pPr>
        <w:spacing w:line="360" w:lineRule="auto"/>
        <w:jc w:val="both"/>
        <w:rPr>
          <w:rFonts w:ascii="Cambria" w:hAnsi="Cambria"/>
          <w:sz w:val="24"/>
          <w:szCs w:val="24"/>
        </w:rPr>
      </w:pPr>
      <w:r w:rsidRPr="00332BFB">
        <w:rPr>
          <w:rFonts w:ascii="Cambria" w:hAnsi="Cambria"/>
          <w:sz w:val="24"/>
          <w:szCs w:val="24"/>
        </w:rPr>
        <w:t xml:space="preserve">Dąży się do tego, aby Międzywodzie spełniały funkcje kulturalno- sportowo- rekreacyjne. Mieszkańcy są otwarci na współpracę oraz zaangażowani w sprawy społeczne. Widzą potrzebę rozwoju miejscowości, jej promowania oraz podnoszenia własnych kompetencji. Zainteresowani są zarówno rozbudową infrastruktury Międzywodzia jak </w:t>
      </w:r>
      <w:r w:rsidR="00222EB6">
        <w:rPr>
          <w:rFonts w:ascii="Cambria" w:hAnsi="Cambria"/>
          <w:sz w:val="24"/>
          <w:szCs w:val="24"/>
        </w:rPr>
        <w:br/>
      </w:r>
      <w:r w:rsidRPr="00332BFB">
        <w:rPr>
          <w:rFonts w:ascii="Cambria" w:hAnsi="Cambria"/>
          <w:sz w:val="24"/>
          <w:szCs w:val="24"/>
        </w:rPr>
        <w:t xml:space="preserve">i podejmowaniem przedsięwzięć mających na celu aktywizowanie społeczności lokalnej. </w:t>
      </w:r>
    </w:p>
    <w:p w:rsidR="00332BFB" w:rsidRDefault="00332BFB" w:rsidP="00332BFB">
      <w:pPr>
        <w:spacing w:line="360" w:lineRule="auto"/>
        <w:jc w:val="both"/>
        <w:rPr>
          <w:rFonts w:ascii="Cambria" w:hAnsi="Cambria"/>
          <w:sz w:val="24"/>
          <w:szCs w:val="24"/>
        </w:rPr>
      </w:pPr>
      <w:r w:rsidRPr="0087567A">
        <w:rPr>
          <w:rFonts w:ascii="Cambria" w:hAnsi="Cambria"/>
          <w:b/>
          <w:sz w:val="24"/>
          <w:szCs w:val="24"/>
        </w:rPr>
        <w:t xml:space="preserve">Celem realizacji Planu Odnowy Miejscowości </w:t>
      </w:r>
      <w:r>
        <w:rPr>
          <w:rFonts w:ascii="Cambria" w:hAnsi="Cambria"/>
          <w:b/>
          <w:sz w:val="24"/>
          <w:szCs w:val="24"/>
        </w:rPr>
        <w:t xml:space="preserve">Międzywodzie </w:t>
      </w:r>
      <w:r w:rsidRPr="0087567A">
        <w:rPr>
          <w:rFonts w:ascii="Cambria" w:hAnsi="Cambria"/>
          <w:b/>
          <w:sz w:val="24"/>
          <w:szCs w:val="24"/>
        </w:rPr>
        <w:t xml:space="preserve">jest wspieranie lokalnego rozwoju na obszarze miejscowości </w:t>
      </w:r>
      <w:r>
        <w:rPr>
          <w:rFonts w:ascii="Cambria" w:hAnsi="Cambria"/>
          <w:b/>
          <w:sz w:val="24"/>
          <w:szCs w:val="24"/>
        </w:rPr>
        <w:t>Międzywodzie</w:t>
      </w:r>
      <w:r>
        <w:rPr>
          <w:rFonts w:ascii="Cambria" w:hAnsi="Cambria"/>
          <w:sz w:val="24"/>
          <w:szCs w:val="24"/>
        </w:rPr>
        <w:t xml:space="preserve">, poprzez </w:t>
      </w:r>
      <w:r w:rsidRPr="000B6CCC">
        <w:rPr>
          <w:rFonts w:ascii="Cambria" w:hAnsi="Cambria"/>
          <w:sz w:val="24"/>
          <w:szCs w:val="24"/>
        </w:rPr>
        <w:t>rozwój infrastruktury oraz odnowę wsi, przyczyniając się tym samym do poprawy warunków życia i prowadzenia działalności gospodarczej</w:t>
      </w:r>
      <w:r>
        <w:rPr>
          <w:rFonts w:ascii="Cambria" w:hAnsi="Cambria"/>
          <w:sz w:val="24"/>
          <w:szCs w:val="24"/>
        </w:rPr>
        <w:t xml:space="preserve"> na jej terenie. </w:t>
      </w:r>
    </w:p>
    <w:p w:rsidR="00332BFB" w:rsidRDefault="00332BFB" w:rsidP="00332BFB">
      <w:pPr>
        <w:spacing w:line="360" w:lineRule="auto"/>
        <w:jc w:val="both"/>
        <w:rPr>
          <w:rFonts w:ascii="Cambria" w:hAnsi="Cambria"/>
          <w:sz w:val="24"/>
          <w:szCs w:val="24"/>
        </w:rPr>
      </w:pPr>
      <w:r>
        <w:rPr>
          <w:rFonts w:ascii="Cambria" w:hAnsi="Cambria"/>
          <w:sz w:val="24"/>
          <w:szCs w:val="24"/>
        </w:rPr>
        <w:t xml:space="preserve">Cel zostanie zrealizowany poprzez realizację zadań w ramach poniższych działań </w:t>
      </w:r>
      <w:r w:rsidR="00854014">
        <w:rPr>
          <w:rFonts w:ascii="Cambria" w:hAnsi="Cambria"/>
          <w:sz w:val="24"/>
          <w:szCs w:val="24"/>
        </w:rPr>
        <w:br/>
      </w:r>
      <w:r>
        <w:rPr>
          <w:rFonts w:ascii="Cambria" w:hAnsi="Cambria"/>
          <w:sz w:val="24"/>
          <w:szCs w:val="24"/>
        </w:rPr>
        <w:t>i operacji:</w:t>
      </w:r>
    </w:p>
    <w:p w:rsidR="00332BFB" w:rsidRDefault="00332BFB" w:rsidP="00332BFB">
      <w:pPr>
        <w:shd w:val="clear" w:color="auto" w:fill="BDD6EE" w:themeFill="accent1" w:themeFillTint="66"/>
        <w:spacing w:line="276" w:lineRule="auto"/>
        <w:jc w:val="both"/>
        <w:rPr>
          <w:rFonts w:ascii="Cambria" w:hAnsi="Cambria"/>
          <w:sz w:val="24"/>
          <w:szCs w:val="24"/>
        </w:rPr>
      </w:pPr>
      <w:r w:rsidRPr="000B6CCC">
        <w:rPr>
          <w:rFonts w:ascii="Cambria" w:hAnsi="Cambria"/>
          <w:b/>
          <w:sz w:val="24"/>
          <w:szCs w:val="24"/>
        </w:rPr>
        <w:t>Działanie 1</w:t>
      </w:r>
      <w:r>
        <w:rPr>
          <w:rFonts w:ascii="Cambria" w:hAnsi="Cambria"/>
          <w:sz w:val="24"/>
          <w:szCs w:val="24"/>
        </w:rPr>
        <w:t xml:space="preserve">: </w:t>
      </w:r>
      <w:r w:rsidRPr="000B6CCC">
        <w:rPr>
          <w:rFonts w:ascii="Cambria" w:hAnsi="Cambria"/>
          <w:sz w:val="24"/>
          <w:szCs w:val="24"/>
        </w:rPr>
        <w:t xml:space="preserve">Inwestycje związane z tworzeniem, ulepszaniem lub rozbudową wszystkich rodzajów małej infrastruktury, w tym inwestycje w energię odnawialną </w:t>
      </w:r>
      <w:r>
        <w:rPr>
          <w:rFonts w:ascii="Cambria" w:hAnsi="Cambria"/>
          <w:sz w:val="24"/>
          <w:szCs w:val="24"/>
        </w:rPr>
        <w:br/>
      </w:r>
      <w:r w:rsidRPr="000B6CCC">
        <w:rPr>
          <w:rFonts w:ascii="Cambria" w:hAnsi="Cambria"/>
          <w:sz w:val="24"/>
          <w:szCs w:val="24"/>
        </w:rPr>
        <w:t>i w oszczędzani</w:t>
      </w:r>
      <w:r>
        <w:rPr>
          <w:rFonts w:ascii="Cambria" w:hAnsi="Cambria"/>
          <w:sz w:val="24"/>
          <w:szCs w:val="24"/>
        </w:rPr>
        <w:t>e energii</w:t>
      </w:r>
      <w:r w:rsidRPr="000B6CCC">
        <w:rPr>
          <w:rFonts w:ascii="Cambria" w:hAnsi="Cambria"/>
          <w:sz w:val="24"/>
          <w:szCs w:val="24"/>
        </w:rPr>
        <w:t>.</w:t>
      </w:r>
    </w:p>
    <w:p w:rsidR="00332BFB" w:rsidRPr="000B6CCC" w:rsidRDefault="00332BFB" w:rsidP="00332BFB">
      <w:pPr>
        <w:spacing w:line="360" w:lineRule="auto"/>
        <w:jc w:val="both"/>
        <w:rPr>
          <w:rFonts w:ascii="Cambria" w:hAnsi="Cambria"/>
          <w:sz w:val="24"/>
          <w:szCs w:val="24"/>
          <w:u w:val="single"/>
        </w:rPr>
      </w:pPr>
      <w:r w:rsidRPr="000B6CCC">
        <w:rPr>
          <w:rFonts w:ascii="Cambria" w:hAnsi="Cambria"/>
          <w:sz w:val="24"/>
          <w:szCs w:val="24"/>
          <w:u w:val="single"/>
        </w:rPr>
        <w:t>Typy operacji:</w:t>
      </w:r>
    </w:p>
    <w:p w:rsidR="00332BFB" w:rsidRPr="00D302CA" w:rsidRDefault="00332BFB" w:rsidP="00332BFB">
      <w:pPr>
        <w:pStyle w:val="Akapitzlist"/>
        <w:numPr>
          <w:ilvl w:val="0"/>
          <w:numId w:val="21"/>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Gospodarka wodno - ściekowa</w:t>
      </w:r>
    </w:p>
    <w:p w:rsidR="00D32204" w:rsidRPr="00D32204" w:rsidRDefault="00332BFB" w:rsidP="00D32204">
      <w:pPr>
        <w:spacing w:line="360" w:lineRule="auto"/>
        <w:jc w:val="both"/>
        <w:rPr>
          <w:rFonts w:ascii="Cambria" w:hAnsi="Cambria"/>
          <w:sz w:val="24"/>
          <w:szCs w:val="24"/>
        </w:rPr>
      </w:pPr>
      <w:r>
        <w:rPr>
          <w:rFonts w:ascii="Cambria" w:hAnsi="Cambria"/>
          <w:sz w:val="24"/>
          <w:szCs w:val="24"/>
        </w:rPr>
        <w:t xml:space="preserve">W ramach operacji będą realizowane zadania związane z rozbudową sieci kanalizacji sanitarnej i wodociągowej do nowych budynków/obiektów (w miarę potrzeb), a także rozbudową sieci kanalizacji deszczowej. </w:t>
      </w:r>
      <w:r w:rsidR="00D32204">
        <w:rPr>
          <w:rFonts w:ascii="Cambria" w:hAnsi="Cambria"/>
          <w:sz w:val="24"/>
          <w:szCs w:val="24"/>
        </w:rPr>
        <w:t xml:space="preserve">Najważniejszą z w ramach tego działania będzie inwestycja polegająca na zapewnieniu dostaw wody z dodatkowego ujęcia </w:t>
      </w:r>
      <w:r w:rsidR="00D32204">
        <w:rPr>
          <w:rFonts w:ascii="Cambria" w:hAnsi="Cambria"/>
          <w:sz w:val="24"/>
          <w:szCs w:val="24"/>
        </w:rPr>
        <w:br/>
        <w:t xml:space="preserve">w miejscowości Kodrąbki (gmina Wolin). Budowa dodatkowego wodociągu zapewni nieprzerwaną dostawę wody pitnej w okresie letnim, kiedy to występują jej deficyty. </w:t>
      </w:r>
    </w:p>
    <w:p w:rsidR="00332BFB" w:rsidRPr="00D302CA" w:rsidRDefault="00332BFB" w:rsidP="00332BFB">
      <w:pPr>
        <w:pStyle w:val="Akapitzlist"/>
        <w:numPr>
          <w:ilvl w:val="0"/>
          <w:numId w:val="21"/>
        </w:numPr>
        <w:shd w:val="clear" w:color="auto" w:fill="D9E2F3" w:themeFill="accent5" w:themeFillTint="33"/>
        <w:spacing w:after="0" w:line="360" w:lineRule="auto"/>
        <w:jc w:val="both"/>
        <w:rPr>
          <w:rFonts w:ascii="Cambria" w:hAnsi="Cambria"/>
          <w:b/>
          <w:sz w:val="24"/>
          <w:szCs w:val="24"/>
        </w:rPr>
      </w:pPr>
      <w:r w:rsidRPr="00BE4BB6">
        <w:rPr>
          <w:rFonts w:ascii="Cambria" w:hAnsi="Cambria"/>
          <w:b/>
          <w:sz w:val="24"/>
          <w:szCs w:val="24"/>
        </w:rPr>
        <w:t>Budowa i modernizacja dróg lokalnych i związanych z nimi urządzeń</w:t>
      </w:r>
    </w:p>
    <w:p w:rsidR="00332BFB" w:rsidRDefault="00332BFB" w:rsidP="00332BFB">
      <w:pPr>
        <w:spacing w:line="360" w:lineRule="auto"/>
        <w:jc w:val="both"/>
        <w:rPr>
          <w:rFonts w:ascii="Cambria" w:hAnsi="Cambria"/>
          <w:sz w:val="24"/>
          <w:szCs w:val="24"/>
        </w:rPr>
      </w:pPr>
      <w:r w:rsidRPr="0065011F">
        <w:rPr>
          <w:rFonts w:ascii="Cambria" w:hAnsi="Cambria"/>
          <w:sz w:val="24"/>
          <w:szCs w:val="24"/>
        </w:rPr>
        <w:t xml:space="preserve">Realizacja celu przyczyni się do zwiększenia dostępności drogowej. Planuje się budowę, przebudowę oraz rozbudowę dróg na terenie </w:t>
      </w:r>
      <w:r>
        <w:rPr>
          <w:rFonts w:ascii="Cambria" w:hAnsi="Cambria"/>
          <w:sz w:val="24"/>
          <w:szCs w:val="24"/>
        </w:rPr>
        <w:t xml:space="preserve">Międzywodzia </w:t>
      </w:r>
      <w:r w:rsidRPr="0065011F">
        <w:rPr>
          <w:rFonts w:ascii="Cambria" w:hAnsi="Cambria"/>
          <w:sz w:val="24"/>
          <w:szCs w:val="24"/>
        </w:rPr>
        <w:t xml:space="preserve">wraz z infrastrukturą </w:t>
      </w:r>
      <w:r w:rsidRPr="0065011F">
        <w:rPr>
          <w:rFonts w:ascii="Cambria" w:hAnsi="Cambria"/>
          <w:sz w:val="24"/>
          <w:szCs w:val="24"/>
        </w:rPr>
        <w:lastRenderedPageBreak/>
        <w:t>towarzyszącą, w tym służącą m.in.: obsłudze ruchu pieszego, rowerowego, komunikacji publicznej oraz zmniejszeniu oddziaływania na środowisko, oświetlenie, sieci uzbrojenia.</w:t>
      </w:r>
    </w:p>
    <w:p w:rsidR="00332BFB" w:rsidRDefault="00332BFB" w:rsidP="00332BFB">
      <w:pPr>
        <w:shd w:val="clear" w:color="auto" w:fill="BDD6EE" w:themeFill="accent1" w:themeFillTint="66"/>
        <w:spacing w:line="276" w:lineRule="auto"/>
        <w:jc w:val="both"/>
        <w:rPr>
          <w:rFonts w:ascii="Cambria" w:hAnsi="Cambria"/>
          <w:sz w:val="24"/>
          <w:szCs w:val="24"/>
        </w:rPr>
      </w:pPr>
      <w:r w:rsidRPr="00D302CA">
        <w:rPr>
          <w:rFonts w:ascii="Cambria" w:hAnsi="Cambria"/>
          <w:b/>
          <w:sz w:val="24"/>
          <w:szCs w:val="24"/>
        </w:rPr>
        <w:t>Działanie 2</w:t>
      </w:r>
      <w:r>
        <w:rPr>
          <w:rFonts w:ascii="Cambria" w:hAnsi="Cambria"/>
          <w:b/>
          <w:sz w:val="24"/>
          <w:szCs w:val="24"/>
        </w:rPr>
        <w:t>:</w:t>
      </w:r>
      <w:r w:rsidRPr="00D302CA">
        <w:rPr>
          <w:rFonts w:ascii="Cambria" w:hAnsi="Cambria"/>
          <w:b/>
          <w:sz w:val="24"/>
          <w:szCs w:val="24"/>
        </w:rPr>
        <w:t xml:space="preserve"> </w:t>
      </w:r>
      <w:r w:rsidRPr="00D302CA">
        <w:rPr>
          <w:rFonts w:ascii="Cambria" w:hAnsi="Cambria"/>
          <w:sz w:val="24"/>
          <w:szCs w:val="24"/>
        </w:rPr>
        <w:t>Inwestycje w tworzenie, ulepszanie lub rozwijanie podstawowych usług lokalnych dla ludności wiejskiej, w tym rekreacji i kultury oraz powiązanej infrastruktury obejmuje trzy typy operacji.</w:t>
      </w:r>
    </w:p>
    <w:p w:rsidR="00332BFB" w:rsidRPr="000B6CCC" w:rsidRDefault="00332BFB" w:rsidP="00332BFB">
      <w:pPr>
        <w:spacing w:line="360" w:lineRule="auto"/>
        <w:jc w:val="both"/>
        <w:rPr>
          <w:rFonts w:ascii="Cambria" w:hAnsi="Cambria"/>
          <w:sz w:val="24"/>
          <w:szCs w:val="24"/>
          <w:u w:val="single"/>
        </w:rPr>
      </w:pPr>
      <w:r w:rsidRPr="000B6CCC">
        <w:rPr>
          <w:rFonts w:ascii="Cambria" w:hAnsi="Cambria"/>
          <w:sz w:val="24"/>
          <w:szCs w:val="24"/>
          <w:u w:val="single"/>
        </w:rPr>
        <w:t>Typy operacji:</w:t>
      </w:r>
    </w:p>
    <w:p w:rsidR="00332BFB" w:rsidRPr="00D302CA" w:rsidRDefault="00332BFB" w:rsidP="00332BFB">
      <w:pPr>
        <w:pStyle w:val="Akapitzlist"/>
        <w:numPr>
          <w:ilvl w:val="0"/>
          <w:numId w:val="22"/>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Wzmocnienie instytucji kultury</w:t>
      </w:r>
    </w:p>
    <w:p w:rsidR="00332BFB" w:rsidRPr="000A2A59" w:rsidRDefault="00332BFB" w:rsidP="00332BFB">
      <w:pPr>
        <w:spacing w:line="360" w:lineRule="auto"/>
        <w:jc w:val="both"/>
        <w:rPr>
          <w:rFonts w:ascii="Cambria" w:hAnsi="Cambria"/>
          <w:sz w:val="24"/>
          <w:szCs w:val="24"/>
        </w:rPr>
      </w:pPr>
      <w:r w:rsidRPr="000A2A59">
        <w:rPr>
          <w:rFonts w:ascii="Cambria" w:hAnsi="Cambria"/>
          <w:sz w:val="24"/>
          <w:szCs w:val="24"/>
        </w:rPr>
        <w:t xml:space="preserve">Efektem realizacji </w:t>
      </w:r>
      <w:r>
        <w:rPr>
          <w:rFonts w:ascii="Cambria" w:hAnsi="Cambria"/>
          <w:sz w:val="24"/>
          <w:szCs w:val="24"/>
        </w:rPr>
        <w:t xml:space="preserve">operacji </w:t>
      </w:r>
      <w:r w:rsidRPr="000A2A59">
        <w:rPr>
          <w:rFonts w:ascii="Cambria" w:hAnsi="Cambria"/>
          <w:sz w:val="24"/>
          <w:szCs w:val="24"/>
        </w:rPr>
        <w:t>będzie zwiększenie uczestnictwa w wydarzeniach kulturalnych mieszkańców oraz wzrost atrakcyjności zasobów regionu.</w:t>
      </w:r>
      <w:r>
        <w:rPr>
          <w:rFonts w:ascii="Cambria" w:hAnsi="Cambria"/>
          <w:sz w:val="24"/>
          <w:szCs w:val="24"/>
        </w:rPr>
        <w:t xml:space="preserve"> </w:t>
      </w:r>
    </w:p>
    <w:p w:rsidR="00332BFB" w:rsidRPr="00D302CA" w:rsidRDefault="00332BFB" w:rsidP="00332BFB">
      <w:pPr>
        <w:pStyle w:val="Akapitzlist"/>
        <w:numPr>
          <w:ilvl w:val="0"/>
          <w:numId w:val="22"/>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 xml:space="preserve">Kształtowanie przestrzeni publicznej </w:t>
      </w:r>
    </w:p>
    <w:p w:rsidR="00332BFB" w:rsidRDefault="00332BFB" w:rsidP="00332BFB">
      <w:pPr>
        <w:spacing w:line="360" w:lineRule="auto"/>
        <w:jc w:val="both"/>
        <w:rPr>
          <w:rFonts w:ascii="Cambria" w:hAnsi="Cambria"/>
          <w:sz w:val="24"/>
          <w:szCs w:val="24"/>
        </w:rPr>
      </w:pPr>
      <w:r>
        <w:rPr>
          <w:rFonts w:ascii="Cambria" w:hAnsi="Cambria"/>
          <w:sz w:val="24"/>
          <w:szCs w:val="24"/>
        </w:rPr>
        <w:t xml:space="preserve">W ramach realizacji operacji, wykonywane będą inwestycje dotyczące kształtowania przestrzeni publicznej, </w:t>
      </w:r>
      <w:r w:rsidRPr="00812A4A">
        <w:rPr>
          <w:rFonts w:ascii="Cambria" w:hAnsi="Cambria"/>
          <w:sz w:val="24"/>
          <w:szCs w:val="24"/>
        </w:rPr>
        <w:t xml:space="preserve">dzięki czemu miejscowość stanie się bardziej przyjazna </w:t>
      </w:r>
      <w:r>
        <w:rPr>
          <w:rFonts w:ascii="Cambria" w:hAnsi="Cambria"/>
          <w:sz w:val="24"/>
          <w:szCs w:val="24"/>
        </w:rPr>
        <w:br/>
      </w:r>
      <w:r w:rsidRPr="00812A4A">
        <w:rPr>
          <w:rFonts w:ascii="Cambria" w:hAnsi="Cambria"/>
          <w:sz w:val="24"/>
          <w:szCs w:val="24"/>
        </w:rPr>
        <w:t xml:space="preserve">i atrakcyjna dla mieszkańców, turystów i inwestorów. Planuje się </w:t>
      </w:r>
      <w:r>
        <w:rPr>
          <w:rFonts w:ascii="Cambria" w:hAnsi="Cambria"/>
          <w:sz w:val="24"/>
          <w:szCs w:val="24"/>
        </w:rPr>
        <w:t xml:space="preserve">m.in. </w:t>
      </w:r>
      <w:r w:rsidRPr="00812A4A">
        <w:rPr>
          <w:rFonts w:ascii="Cambria" w:hAnsi="Cambria"/>
          <w:sz w:val="24"/>
          <w:szCs w:val="24"/>
        </w:rPr>
        <w:t>zagospodarowanie obszarów zielonych oraz terenów plaży i przyległych do niej  wraz z infrastrukturą. Spowoduje to również wzmocnienie mechanizmu ochrony przyrody.</w:t>
      </w:r>
    </w:p>
    <w:p w:rsidR="00332BFB" w:rsidRPr="007C3B31" w:rsidRDefault="00332BFB" w:rsidP="00332BFB">
      <w:pPr>
        <w:pStyle w:val="Akapitzlist"/>
        <w:numPr>
          <w:ilvl w:val="0"/>
          <w:numId w:val="22"/>
        </w:numPr>
        <w:shd w:val="clear" w:color="auto" w:fill="D9E2F3" w:themeFill="accent5" w:themeFillTint="33"/>
        <w:spacing w:after="0" w:line="360" w:lineRule="auto"/>
        <w:jc w:val="both"/>
        <w:rPr>
          <w:rFonts w:ascii="Cambria" w:hAnsi="Cambria"/>
          <w:b/>
          <w:sz w:val="24"/>
          <w:szCs w:val="24"/>
        </w:rPr>
      </w:pPr>
      <w:r w:rsidRPr="007C3B31">
        <w:rPr>
          <w:rFonts w:ascii="Cambria" w:hAnsi="Cambria"/>
          <w:b/>
          <w:sz w:val="24"/>
          <w:szCs w:val="24"/>
        </w:rPr>
        <w:t>Wzmocnienie kompetencji mieszkańców oraz ich poczucia przynależności.</w:t>
      </w:r>
    </w:p>
    <w:p w:rsidR="00332BFB" w:rsidRDefault="00332BFB" w:rsidP="00332BFB">
      <w:pPr>
        <w:spacing w:line="360" w:lineRule="auto"/>
        <w:jc w:val="both"/>
        <w:rPr>
          <w:rFonts w:ascii="Cambria" w:hAnsi="Cambria"/>
          <w:sz w:val="24"/>
          <w:szCs w:val="24"/>
        </w:rPr>
      </w:pPr>
      <w:r>
        <w:rPr>
          <w:rFonts w:ascii="Cambria" w:hAnsi="Cambria"/>
          <w:sz w:val="24"/>
          <w:szCs w:val="24"/>
        </w:rPr>
        <w:t xml:space="preserve">Efektem realizacji zadań w ramach operacji </w:t>
      </w:r>
      <w:r w:rsidRPr="00D531FE">
        <w:rPr>
          <w:rFonts w:ascii="Cambria" w:hAnsi="Cambria"/>
          <w:sz w:val="24"/>
          <w:szCs w:val="24"/>
        </w:rPr>
        <w:t>będzie podn</w:t>
      </w:r>
      <w:r>
        <w:rPr>
          <w:rFonts w:ascii="Cambria" w:hAnsi="Cambria"/>
          <w:sz w:val="24"/>
          <w:szCs w:val="24"/>
        </w:rPr>
        <w:t>iesienie</w:t>
      </w:r>
      <w:r w:rsidRPr="00D531FE">
        <w:rPr>
          <w:rFonts w:ascii="Cambria" w:hAnsi="Cambria"/>
          <w:sz w:val="24"/>
          <w:szCs w:val="24"/>
        </w:rPr>
        <w:t xml:space="preserve"> kompetencji społeczności lokalnej poprzez szkolenia</w:t>
      </w:r>
      <w:r>
        <w:rPr>
          <w:rFonts w:ascii="Cambria" w:hAnsi="Cambria"/>
          <w:sz w:val="24"/>
          <w:szCs w:val="24"/>
        </w:rPr>
        <w:t>, kursy doszkalające</w:t>
      </w:r>
      <w:r w:rsidRPr="00D531FE">
        <w:rPr>
          <w:rFonts w:ascii="Cambria" w:hAnsi="Cambria"/>
          <w:sz w:val="24"/>
          <w:szCs w:val="24"/>
        </w:rPr>
        <w:t xml:space="preserve"> oraz wypracowanie mech</w:t>
      </w:r>
      <w:r>
        <w:rPr>
          <w:rFonts w:ascii="Cambria" w:hAnsi="Cambria"/>
          <w:sz w:val="24"/>
          <w:szCs w:val="24"/>
        </w:rPr>
        <w:t>anizmów współpracy. Dodatkowo planuje się organizację festynów i imprez integracyjnych.</w:t>
      </w:r>
    </w:p>
    <w:p w:rsidR="00332BFB" w:rsidRDefault="00332BFB">
      <w:pPr>
        <w:rPr>
          <w:rFonts w:ascii="Cambria" w:hAnsi="Cambria"/>
          <w:sz w:val="24"/>
          <w:szCs w:val="24"/>
        </w:rPr>
      </w:pPr>
      <w:r>
        <w:rPr>
          <w:rFonts w:ascii="Cambria" w:hAnsi="Cambria"/>
          <w:sz w:val="24"/>
          <w:szCs w:val="24"/>
        </w:rPr>
        <w:br w:type="page"/>
      </w:r>
    </w:p>
    <w:p w:rsidR="00AB620E" w:rsidRPr="0065719B" w:rsidRDefault="0060211D" w:rsidP="0060211D">
      <w:pPr>
        <w:pStyle w:val="Nagwek1"/>
      </w:pPr>
      <w:bookmarkStart w:id="21" w:name="_Toc447715600"/>
      <w:r>
        <w:lastRenderedPageBreak/>
        <w:t>6</w:t>
      </w:r>
      <w:r w:rsidR="00AB620E" w:rsidRPr="0065719B">
        <w:t>. Opis planowanych zadań inwestycyjnych i przedsięwzięć aktywizujących społeczność lokalną</w:t>
      </w:r>
      <w:bookmarkEnd w:id="21"/>
    </w:p>
    <w:p w:rsidR="00FE08A2" w:rsidRDefault="00FE08A2" w:rsidP="0065719B">
      <w:pPr>
        <w:spacing w:line="360" w:lineRule="auto"/>
        <w:jc w:val="both"/>
        <w:rPr>
          <w:rFonts w:ascii="Cambria" w:hAnsi="Cambria"/>
          <w:sz w:val="24"/>
          <w:szCs w:val="24"/>
        </w:rPr>
      </w:pPr>
    </w:p>
    <w:p w:rsidR="00BA6F9A" w:rsidRDefault="00BA6F9A" w:rsidP="00BA6F9A">
      <w:pPr>
        <w:spacing w:after="0" w:line="360" w:lineRule="auto"/>
        <w:jc w:val="both"/>
        <w:rPr>
          <w:rFonts w:ascii="Cambria" w:hAnsi="Cambria"/>
          <w:sz w:val="24"/>
        </w:rPr>
      </w:pPr>
      <w:r w:rsidRPr="001B2C5F">
        <w:rPr>
          <w:rFonts w:ascii="Cambria" w:hAnsi="Cambria"/>
          <w:sz w:val="24"/>
          <w:szCs w:val="24"/>
        </w:rPr>
        <w:t xml:space="preserve">Lista zadań inwestycyjnych i nie inwestycyjnych do realizacji na terenie miejscowości </w:t>
      </w:r>
      <w:r>
        <w:rPr>
          <w:rFonts w:ascii="Cambria" w:hAnsi="Cambria"/>
          <w:sz w:val="24"/>
          <w:szCs w:val="24"/>
        </w:rPr>
        <w:t xml:space="preserve">Międzywodzie </w:t>
      </w:r>
      <w:r w:rsidRPr="001B2C5F">
        <w:rPr>
          <w:rFonts w:ascii="Cambria" w:hAnsi="Cambria"/>
          <w:sz w:val="24"/>
          <w:szCs w:val="24"/>
        </w:rPr>
        <w:t xml:space="preserve">została sporządzona na podstawie analizy stanu aktualnego miejscowości, analizy SWOT oraz rozmów z mieszkańcami </w:t>
      </w:r>
      <w:r>
        <w:rPr>
          <w:rFonts w:ascii="Cambria" w:hAnsi="Cambria"/>
          <w:sz w:val="24"/>
          <w:szCs w:val="24"/>
        </w:rPr>
        <w:t xml:space="preserve">Międzywodzia </w:t>
      </w:r>
      <w:r w:rsidRPr="001B2C5F">
        <w:rPr>
          <w:rFonts w:ascii="Cambria" w:hAnsi="Cambria"/>
          <w:sz w:val="24"/>
          <w:szCs w:val="24"/>
        </w:rPr>
        <w:t xml:space="preserve">(spotkanie odbyło się w dniu </w:t>
      </w:r>
      <w:r w:rsidRPr="00BA6F9A">
        <w:rPr>
          <w:rFonts w:ascii="Cambria" w:hAnsi="Cambria"/>
          <w:sz w:val="24"/>
          <w:szCs w:val="24"/>
        </w:rPr>
        <w:t>21 marca 2016 r.  w Międzywodziu).</w:t>
      </w:r>
      <w:r w:rsidRPr="001B2C5F">
        <w:rPr>
          <w:rFonts w:ascii="Cambria" w:hAnsi="Cambria"/>
          <w:sz w:val="24"/>
        </w:rPr>
        <w:t xml:space="preserve"> </w:t>
      </w:r>
    </w:p>
    <w:p w:rsidR="00BA6F9A" w:rsidRDefault="00BA6F9A" w:rsidP="00BA6F9A">
      <w:pPr>
        <w:spacing w:after="0" w:line="360" w:lineRule="auto"/>
        <w:jc w:val="both"/>
        <w:rPr>
          <w:rFonts w:ascii="Cambria" w:hAnsi="Cambria"/>
          <w:sz w:val="24"/>
        </w:rPr>
      </w:pPr>
      <w:r>
        <w:rPr>
          <w:rFonts w:ascii="Cambria" w:hAnsi="Cambria"/>
          <w:sz w:val="24"/>
        </w:rPr>
        <w:t>Na kolejnych stronach znajduje się zestawienie wszystkich zadań  inwestycyjnych</w:t>
      </w:r>
      <w:r w:rsidRPr="00062F2F">
        <w:rPr>
          <w:rFonts w:ascii="Cambria" w:hAnsi="Cambria"/>
          <w:sz w:val="24"/>
        </w:rPr>
        <w:t xml:space="preserve"> </w:t>
      </w:r>
      <w:r>
        <w:rPr>
          <w:rFonts w:ascii="Cambria" w:hAnsi="Cambria"/>
          <w:sz w:val="24"/>
        </w:rPr>
        <w:br/>
        <w:t xml:space="preserve">i nie inwestycyjnych planowanych </w:t>
      </w:r>
      <w:r w:rsidRPr="00062F2F">
        <w:rPr>
          <w:rFonts w:ascii="Cambria" w:hAnsi="Cambria"/>
          <w:sz w:val="24"/>
        </w:rPr>
        <w:t xml:space="preserve"> do realizacji w latach 2016-202</w:t>
      </w:r>
      <w:r>
        <w:rPr>
          <w:rFonts w:ascii="Cambria" w:hAnsi="Cambria"/>
          <w:sz w:val="24"/>
        </w:rPr>
        <w:t>5</w:t>
      </w:r>
      <w:r w:rsidRPr="00062F2F">
        <w:rPr>
          <w:rFonts w:ascii="Cambria" w:hAnsi="Cambria"/>
          <w:sz w:val="24"/>
        </w:rPr>
        <w:t xml:space="preserve"> wraz </w:t>
      </w:r>
      <w:r w:rsidR="00854014">
        <w:rPr>
          <w:rFonts w:ascii="Cambria" w:hAnsi="Cambria"/>
          <w:sz w:val="24"/>
        </w:rPr>
        <w:br/>
      </w:r>
      <w:r w:rsidRPr="00062F2F">
        <w:rPr>
          <w:rFonts w:ascii="Cambria" w:hAnsi="Cambria"/>
          <w:sz w:val="24"/>
        </w:rPr>
        <w:t xml:space="preserve">z potencjalnymi możliwościami pozyskania zewnętrznego dofinansowania, terminami </w:t>
      </w:r>
      <w:r w:rsidR="00854014">
        <w:rPr>
          <w:rFonts w:ascii="Cambria" w:hAnsi="Cambria"/>
          <w:sz w:val="24"/>
        </w:rPr>
        <w:br/>
      </w:r>
      <w:r w:rsidRPr="00062F2F">
        <w:rPr>
          <w:rFonts w:ascii="Cambria" w:hAnsi="Cambria"/>
          <w:sz w:val="24"/>
        </w:rPr>
        <w:t xml:space="preserve">i kosztami ich realizacji. </w:t>
      </w:r>
      <w:r>
        <w:rPr>
          <w:rFonts w:ascii="Cambria" w:hAnsi="Cambria"/>
          <w:sz w:val="24"/>
        </w:rPr>
        <w:t xml:space="preserve"> Inwestycje zostały  uporządkowane według kryterium ważności dla mieszkańców.</w:t>
      </w:r>
    </w:p>
    <w:p w:rsidR="00BA6F9A" w:rsidRDefault="00BA6F9A" w:rsidP="00BA6F9A">
      <w:pPr>
        <w:shd w:val="clear" w:color="auto" w:fill="A8D08D" w:themeFill="accent6" w:themeFillTint="99"/>
        <w:spacing w:line="360" w:lineRule="auto"/>
        <w:jc w:val="both"/>
        <w:rPr>
          <w:rFonts w:ascii="Cambria" w:hAnsi="Cambria"/>
          <w:sz w:val="24"/>
        </w:rPr>
      </w:pPr>
      <w:r>
        <w:rPr>
          <w:rFonts w:ascii="Cambria" w:hAnsi="Cambria"/>
          <w:sz w:val="24"/>
        </w:rPr>
        <w:t>Poniżej znajduje się opis najistotniejszych z punktu rozwoju miejscowości inwestycji:</w:t>
      </w:r>
    </w:p>
    <w:p w:rsidR="00344246" w:rsidRDefault="00344246" w:rsidP="00344246">
      <w:pPr>
        <w:spacing w:line="276" w:lineRule="auto"/>
        <w:rPr>
          <w:rFonts w:ascii="Cambria" w:hAnsi="Cambria"/>
          <w:b/>
        </w:rPr>
      </w:pPr>
    </w:p>
    <w:p w:rsidR="00344246" w:rsidRPr="00344246" w:rsidRDefault="00344246" w:rsidP="00344246">
      <w:pPr>
        <w:shd w:val="clear" w:color="auto" w:fill="BDD6EE" w:themeFill="accent1" w:themeFillTint="66"/>
        <w:spacing w:line="276" w:lineRule="auto"/>
        <w:rPr>
          <w:rFonts w:ascii="Cambria" w:hAnsi="Cambria"/>
          <w:b/>
          <w:sz w:val="24"/>
          <w:szCs w:val="24"/>
        </w:rPr>
      </w:pPr>
      <w:r w:rsidRPr="00344246">
        <w:rPr>
          <w:rFonts w:ascii="Cambria" w:hAnsi="Cambria"/>
          <w:b/>
          <w:sz w:val="24"/>
          <w:szCs w:val="24"/>
        </w:rPr>
        <w:t>Remont infrastruktury drogowej wraz z oświetleniem i chodnikami:</w:t>
      </w:r>
    </w:p>
    <w:p w:rsidR="00344246" w:rsidRPr="00344246" w:rsidRDefault="00344246" w:rsidP="00344246">
      <w:pPr>
        <w:spacing w:line="276" w:lineRule="auto"/>
        <w:rPr>
          <w:rFonts w:ascii="Cambria" w:hAnsi="Cambria"/>
          <w:b/>
          <w:sz w:val="24"/>
          <w:szCs w:val="24"/>
        </w:rPr>
      </w:pPr>
      <w:r w:rsidRPr="00344246">
        <w:rPr>
          <w:rFonts w:ascii="Cambria" w:hAnsi="Cambria"/>
          <w:b/>
          <w:sz w:val="24"/>
          <w:szCs w:val="24"/>
        </w:rPr>
        <w:t xml:space="preserve">   ul. Westerplatte</w:t>
      </w:r>
    </w:p>
    <w:p w:rsidR="00344246" w:rsidRPr="00344246" w:rsidRDefault="00344246" w:rsidP="00344246">
      <w:pPr>
        <w:spacing w:line="276" w:lineRule="auto"/>
        <w:jc w:val="both"/>
        <w:rPr>
          <w:rFonts w:ascii="Cambria" w:hAnsi="Cambria"/>
          <w:sz w:val="24"/>
          <w:szCs w:val="24"/>
        </w:rPr>
      </w:pPr>
      <w:r w:rsidRPr="00344246">
        <w:rPr>
          <w:rFonts w:ascii="Cambria" w:hAnsi="Cambria"/>
          <w:sz w:val="24"/>
          <w:szCs w:val="24"/>
        </w:rPr>
        <w:t xml:space="preserve">Przebudowa ulicy obejmuje odcinek od drogi wojewódzkiej w kierunku nad morze. Przebudowa obejmuje odcinek ok. 470 </w:t>
      </w:r>
      <w:proofErr w:type="spellStart"/>
      <w:r w:rsidRPr="00344246">
        <w:rPr>
          <w:rFonts w:ascii="Cambria" w:hAnsi="Cambria"/>
          <w:sz w:val="24"/>
          <w:szCs w:val="24"/>
        </w:rPr>
        <w:t>mb</w:t>
      </w:r>
      <w:proofErr w:type="spellEnd"/>
      <w:r w:rsidRPr="00344246">
        <w:rPr>
          <w:rFonts w:ascii="Cambria" w:hAnsi="Cambria"/>
          <w:sz w:val="24"/>
          <w:szCs w:val="24"/>
        </w:rPr>
        <w:t xml:space="preserve">. W ramach przebudowy planuje się wykonać remont istniejącej nawierzchni asfaltowej wraz z budową chodników i miejsc parkingowych. W ramach przebudowy planuje się również wykonanie oświetlenia ulicznego. </w:t>
      </w:r>
    </w:p>
    <w:p w:rsidR="00344246" w:rsidRPr="00344246" w:rsidRDefault="00344246" w:rsidP="00344246">
      <w:pPr>
        <w:spacing w:line="276" w:lineRule="auto"/>
        <w:rPr>
          <w:rFonts w:ascii="Cambria" w:hAnsi="Cambria"/>
          <w:b/>
          <w:sz w:val="24"/>
          <w:szCs w:val="24"/>
        </w:rPr>
      </w:pPr>
      <w:r w:rsidRPr="00344246">
        <w:rPr>
          <w:rFonts w:ascii="Cambria" w:hAnsi="Cambria"/>
          <w:b/>
          <w:sz w:val="24"/>
          <w:szCs w:val="24"/>
        </w:rPr>
        <w:t xml:space="preserve">   ul. Skrajna</w:t>
      </w:r>
    </w:p>
    <w:p w:rsidR="00344246" w:rsidRPr="00344246" w:rsidRDefault="00344246" w:rsidP="00B829F6">
      <w:pPr>
        <w:spacing w:line="276" w:lineRule="auto"/>
        <w:jc w:val="both"/>
        <w:rPr>
          <w:rFonts w:ascii="Cambria" w:hAnsi="Cambria"/>
          <w:sz w:val="24"/>
          <w:szCs w:val="24"/>
        </w:rPr>
      </w:pPr>
      <w:r w:rsidRPr="00344246">
        <w:rPr>
          <w:rFonts w:ascii="Cambria" w:hAnsi="Cambria"/>
          <w:sz w:val="24"/>
          <w:szCs w:val="24"/>
        </w:rPr>
        <w:t>Przebudowa ulicy Skrajnej połączonej z ulicą Westerplatte o długości ok. 72 mb polegać będzie na wykonaniu nowej nawierzchni z kostki</w:t>
      </w:r>
      <w:r w:rsidR="00B829F6">
        <w:rPr>
          <w:rFonts w:ascii="Cambria" w:hAnsi="Cambria"/>
          <w:sz w:val="24"/>
          <w:szCs w:val="24"/>
        </w:rPr>
        <w:t xml:space="preserve"> betonowej, która będzie pieszo-</w:t>
      </w:r>
      <w:r w:rsidRPr="00344246">
        <w:rPr>
          <w:rFonts w:ascii="Cambria" w:hAnsi="Cambria"/>
          <w:sz w:val="24"/>
          <w:szCs w:val="24"/>
        </w:rPr>
        <w:t xml:space="preserve">jezdnią. </w:t>
      </w:r>
    </w:p>
    <w:p w:rsidR="00344246" w:rsidRPr="00344246" w:rsidRDefault="00344246" w:rsidP="00344246">
      <w:pPr>
        <w:spacing w:line="276" w:lineRule="auto"/>
        <w:rPr>
          <w:rFonts w:ascii="Cambria" w:hAnsi="Cambria"/>
          <w:b/>
          <w:sz w:val="24"/>
          <w:szCs w:val="24"/>
        </w:rPr>
      </w:pPr>
      <w:r w:rsidRPr="00344246">
        <w:rPr>
          <w:rFonts w:ascii="Cambria" w:hAnsi="Cambria"/>
          <w:b/>
          <w:sz w:val="24"/>
          <w:szCs w:val="24"/>
        </w:rPr>
        <w:t xml:space="preserve">   Wykonanie uliczek łączących ulice Zatoczą z ulicą Słoneczną </w:t>
      </w:r>
    </w:p>
    <w:p w:rsidR="00344246" w:rsidRPr="00344246" w:rsidRDefault="00344246" w:rsidP="00B829F6">
      <w:pPr>
        <w:spacing w:line="276" w:lineRule="auto"/>
        <w:jc w:val="both"/>
        <w:rPr>
          <w:rFonts w:ascii="Cambria" w:hAnsi="Cambria"/>
          <w:sz w:val="24"/>
          <w:szCs w:val="24"/>
        </w:rPr>
      </w:pPr>
      <w:r w:rsidRPr="00344246">
        <w:rPr>
          <w:rFonts w:ascii="Cambria" w:hAnsi="Cambria"/>
          <w:sz w:val="24"/>
          <w:szCs w:val="24"/>
        </w:rPr>
        <w:t xml:space="preserve">Zadnie polega na wykonaniu dwóch łączników pomiędzy ulicami przebudowanymi </w:t>
      </w:r>
      <w:r w:rsidR="00222EB6">
        <w:rPr>
          <w:rFonts w:ascii="Cambria" w:hAnsi="Cambria"/>
          <w:sz w:val="24"/>
          <w:szCs w:val="24"/>
        </w:rPr>
        <w:br/>
      </w:r>
      <w:r w:rsidRPr="00344246">
        <w:rPr>
          <w:rFonts w:ascii="Cambria" w:hAnsi="Cambria"/>
          <w:sz w:val="24"/>
          <w:szCs w:val="24"/>
        </w:rPr>
        <w:t xml:space="preserve">tj. Słoneczną i </w:t>
      </w:r>
      <w:proofErr w:type="spellStart"/>
      <w:r w:rsidRPr="00344246">
        <w:rPr>
          <w:rFonts w:ascii="Cambria" w:hAnsi="Cambria"/>
          <w:sz w:val="24"/>
          <w:szCs w:val="24"/>
        </w:rPr>
        <w:t>Zatoczną</w:t>
      </w:r>
      <w:proofErr w:type="spellEnd"/>
      <w:r w:rsidRPr="00344246">
        <w:rPr>
          <w:rFonts w:ascii="Cambria" w:hAnsi="Cambria"/>
          <w:sz w:val="24"/>
          <w:szCs w:val="24"/>
        </w:rPr>
        <w:t xml:space="preserve"> o łącznej długości ok. 140 </w:t>
      </w:r>
      <w:proofErr w:type="spellStart"/>
      <w:r w:rsidRPr="00344246">
        <w:rPr>
          <w:rFonts w:ascii="Cambria" w:hAnsi="Cambria"/>
          <w:sz w:val="24"/>
          <w:szCs w:val="24"/>
        </w:rPr>
        <w:t>mb</w:t>
      </w:r>
      <w:proofErr w:type="spellEnd"/>
      <w:r w:rsidRPr="00344246">
        <w:rPr>
          <w:rFonts w:ascii="Cambria" w:hAnsi="Cambria"/>
          <w:sz w:val="24"/>
          <w:szCs w:val="24"/>
        </w:rPr>
        <w:t>. W ramach zadania zostanie wykonany ciąg pieszo-jezdny o zmiennej szerokości z kostki betonowej.</w:t>
      </w:r>
    </w:p>
    <w:p w:rsidR="00344246" w:rsidRPr="00344246" w:rsidRDefault="00344246" w:rsidP="00344246">
      <w:pPr>
        <w:spacing w:line="276" w:lineRule="auto"/>
        <w:rPr>
          <w:rFonts w:ascii="Cambria" w:hAnsi="Cambria"/>
          <w:sz w:val="24"/>
          <w:szCs w:val="24"/>
        </w:rPr>
      </w:pPr>
    </w:p>
    <w:p w:rsidR="00344246" w:rsidRPr="00344246" w:rsidRDefault="00344246" w:rsidP="00344246">
      <w:pPr>
        <w:shd w:val="clear" w:color="auto" w:fill="BDD6EE" w:themeFill="accent1" w:themeFillTint="66"/>
        <w:spacing w:line="276" w:lineRule="auto"/>
        <w:rPr>
          <w:rFonts w:ascii="Cambria" w:hAnsi="Cambria"/>
          <w:b/>
          <w:sz w:val="24"/>
          <w:szCs w:val="24"/>
        </w:rPr>
      </w:pPr>
      <w:r w:rsidRPr="00344246">
        <w:rPr>
          <w:rFonts w:ascii="Cambria" w:hAnsi="Cambria"/>
          <w:b/>
          <w:sz w:val="24"/>
          <w:szCs w:val="24"/>
        </w:rPr>
        <w:t>Budowa promenady wraz z zejściem na plaże (wraz z oświetleniem, toaletami, koszami na odpady)</w:t>
      </w:r>
    </w:p>
    <w:p w:rsidR="00344246" w:rsidRDefault="00344246" w:rsidP="00B829F6">
      <w:pPr>
        <w:spacing w:line="276" w:lineRule="auto"/>
        <w:jc w:val="both"/>
        <w:rPr>
          <w:rFonts w:ascii="Cambria" w:hAnsi="Cambria"/>
          <w:sz w:val="24"/>
          <w:szCs w:val="24"/>
        </w:rPr>
      </w:pPr>
      <w:r w:rsidRPr="00344246">
        <w:rPr>
          <w:rFonts w:ascii="Cambria" w:hAnsi="Cambria"/>
          <w:sz w:val="24"/>
          <w:szCs w:val="24"/>
        </w:rPr>
        <w:t xml:space="preserve">Promenada w Międzywodziu to odcinek znajdujący się na wydmach od ul. Wojska Polskiego do ul. Szkolnej. Inwestycja polegać będzie na przebudowie istniejącego </w:t>
      </w:r>
      <w:r w:rsidRPr="00344246">
        <w:rPr>
          <w:rFonts w:ascii="Cambria" w:hAnsi="Cambria"/>
          <w:sz w:val="24"/>
          <w:szCs w:val="24"/>
        </w:rPr>
        <w:lastRenderedPageBreak/>
        <w:t xml:space="preserve">odcinka promenady. W ramach przebudowy zostanie wykonany nowy ciąg pieszy wraz </w:t>
      </w:r>
      <w:r w:rsidR="00222EB6">
        <w:rPr>
          <w:rFonts w:ascii="Cambria" w:hAnsi="Cambria"/>
          <w:sz w:val="24"/>
          <w:szCs w:val="24"/>
        </w:rPr>
        <w:br/>
      </w:r>
      <w:r w:rsidRPr="00344246">
        <w:rPr>
          <w:rFonts w:ascii="Cambria" w:hAnsi="Cambria"/>
          <w:sz w:val="24"/>
          <w:szCs w:val="24"/>
        </w:rPr>
        <w:t xml:space="preserve">z oświetleniem. Przebudowane zostaną również dwa wejścia na plażę tj. od ulicy Zwycięstwa i Wojska Polskiego. W miarę możliwości zadanie obejmować będzie również budowę trzech toalet z prefabrykatu na fundamencie na ciągu ulic. Szkolna, Zwycięstwa </w:t>
      </w:r>
      <w:r w:rsidR="00B829F6">
        <w:rPr>
          <w:rFonts w:ascii="Cambria" w:hAnsi="Cambria"/>
          <w:sz w:val="24"/>
          <w:szCs w:val="24"/>
        </w:rPr>
        <w:br/>
      </w:r>
      <w:r w:rsidRPr="00344246">
        <w:rPr>
          <w:rFonts w:ascii="Cambria" w:hAnsi="Cambria"/>
          <w:sz w:val="24"/>
          <w:szCs w:val="24"/>
        </w:rPr>
        <w:t>i Wojska Polskiego.</w:t>
      </w:r>
    </w:p>
    <w:p w:rsidR="00665CC8" w:rsidRDefault="00665CC8" w:rsidP="00B829F6">
      <w:pPr>
        <w:spacing w:line="276" w:lineRule="auto"/>
        <w:jc w:val="both"/>
        <w:rPr>
          <w:rFonts w:ascii="Cambria" w:hAnsi="Cambria"/>
          <w:sz w:val="24"/>
          <w:szCs w:val="24"/>
        </w:rPr>
      </w:pPr>
      <w:r>
        <w:rPr>
          <w:rFonts w:ascii="Cambria" w:hAnsi="Cambria"/>
          <w:sz w:val="24"/>
          <w:szCs w:val="24"/>
        </w:rPr>
        <w:t xml:space="preserve">Jeżeli uwarunkowania zewnętrzne pozwolą przebudowa zejść oraz promenada będzie opierała się również na ich poszerzeniu w stosunku do stanu istniejącego. </w:t>
      </w:r>
    </w:p>
    <w:p w:rsidR="00665CC8" w:rsidRDefault="00665CC8" w:rsidP="00B829F6">
      <w:pPr>
        <w:spacing w:line="276" w:lineRule="auto"/>
        <w:jc w:val="both"/>
        <w:rPr>
          <w:rFonts w:ascii="Cambria" w:hAnsi="Cambria"/>
          <w:sz w:val="24"/>
          <w:szCs w:val="24"/>
        </w:rPr>
      </w:pPr>
      <w:r>
        <w:rPr>
          <w:rFonts w:ascii="Cambria" w:hAnsi="Cambria"/>
          <w:sz w:val="24"/>
          <w:szCs w:val="24"/>
        </w:rPr>
        <w:t>Etap II</w:t>
      </w:r>
    </w:p>
    <w:p w:rsidR="00665CC8" w:rsidRPr="00344246" w:rsidRDefault="00665CC8" w:rsidP="00B829F6">
      <w:pPr>
        <w:spacing w:line="276" w:lineRule="auto"/>
        <w:jc w:val="both"/>
        <w:rPr>
          <w:rFonts w:ascii="Cambria" w:hAnsi="Cambria"/>
          <w:sz w:val="24"/>
          <w:szCs w:val="24"/>
        </w:rPr>
      </w:pPr>
      <w:r>
        <w:rPr>
          <w:rFonts w:ascii="Cambria" w:hAnsi="Cambria"/>
          <w:sz w:val="24"/>
          <w:szCs w:val="24"/>
        </w:rPr>
        <w:t>Wykonanie nowego odcinka promenady pomiędzy ul. Szkolną a ul. Turystyczną.</w:t>
      </w:r>
    </w:p>
    <w:p w:rsidR="00344246" w:rsidRPr="00344246" w:rsidRDefault="00344246" w:rsidP="00344246">
      <w:pPr>
        <w:spacing w:line="276" w:lineRule="auto"/>
        <w:rPr>
          <w:rFonts w:ascii="Cambria" w:hAnsi="Cambria"/>
          <w:sz w:val="24"/>
          <w:szCs w:val="24"/>
        </w:rPr>
      </w:pPr>
    </w:p>
    <w:p w:rsidR="00344246" w:rsidRPr="00344246" w:rsidRDefault="00344246" w:rsidP="00344246">
      <w:pPr>
        <w:shd w:val="clear" w:color="auto" w:fill="BDD6EE" w:themeFill="accent1" w:themeFillTint="66"/>
        <w:spacing w:line="276" w:lineRule="auto"/>
        <w:rPr>
          <w:rFonts w:ascii="Cambria" w:hAnsi="Cambria"/>
          <w:b/>
          <w:sz w:val="24"/>
          <w:szCs w:val="24"/>
        </w:rPr>
      </w:pPr>
      <w:r w:rsidRPr="00344246">
        <w:rPr>
          <w:rFonts w:ascii="Cambria" w:hAnsi="Cambria"/>
          <w:b/>
          <w:sz w:val="24"/>
          <w:szCs w:val="24"/>
        </w:rPr>
        <w:t>Budowa deptaku na ul. Wojska Polskiego</w:t>
      </w:r>
    </w:p>
    <w:p w:rsidR="00344246" w:rsidRPr="00344246" w:rsidRDefault="00344246" w:rsidP="00B829F6">
      <w:pPr>
        <w:spacing w:line="276" w:lineRule="auto"/>
        <w:jc w:val="both"/>
        <w:rPr>
          <w:rFonts w:ascii="Cambria" w:hAnsi="Cambria"/>
          <w:sz w:val="24"/>
          <w:szCs w:val="24"/>
        </w:rPr>
      </w:pPr>
      <w:r w:rsidRPr="00344246">
        <w:rPr>
          <w:rFonts w:ascii="Cambria" w:hAnsi="Cambria"/>
          <w:sz w:val="24"/>
          <w:szCs w:val="24"/>
        </w:rPr>
        <w:t xml:space="preserve">Ulica Wojska Polskiego jest ulicą główną wiodącą od drogi wojewódzkiej do plaży. Inwestycja obejmowałaby przebudowę odcinka od ulicy Rybackiej do plaży na deptak pieszy. Wprowadzony zostałby zakaz poruszania się pojazdów lub w istotny sposób należałoby ograniczyć ruch pojazdów. Przebudowa deptaku obejmowałaby również przebudowę oświetlenie i elementów małej architektury. </w:t>
      </w:r>
    </w:p>
    <w:p w:rsidR="00DB24F5" w:rsidRPr="00344246" w:rsidRDefault="00DB24F5" w:rsidP="00B829F6">
      <w:pPr>
        <w:spacing w:after="0" w:line="360" w:lineRule="auto"/>
        <w:jc w:val="both"/>
        <w:rPr>
          <w:rFonts w:ascii="Cambria" w:hAnsi="Cambria"/>
          <w:sz w:val="24"/>
          <w:szCs w:val="24"/>
        </w:rPr>
      </w:pPr>
    </w:p>
    <w:p w:rsidR="00344246" w:rsidRDefault="00344246" w:rsidP="00B829F6">
      <w:pPr>
        <w:spacing w:after="0" w:line="360" w:lineRule="auto"/>
        <w:jc w:val="both"/>
        <w:rPr>
          <w:rFonts w:ascii="Cambria" w:hAnsi="Cambria"/>
          <w:sz w:val="24"/>
          <w:szCs w:val="24"/>
        </w:rPr>
      </w:pPr>
    </w:p>
    <w:p w:rsidR="00DB24F5" w:rsidRDefault="00DB24F5" w:rsidP="00DB24F5">
      <w:pPr>
        <w:spacing w:after="0" w:line="360" w:lineRule="auto"/>
        <w:jc w:val="both"/>
        <w:rPr>
          <w:rFonts w:ascii="Cambria" w:hAnsi="Cambria"/>
          <w:sz w:val="24"/>
          <w:szCs w:val="24"/>
        </w:rPr>
      </w:pPr>
    </w:p>
    <w:p w:rsidR="009F1784" w:rsidRPr="00DB24F5" w:rsidRDefault="009F1784" w:rsidP="0065719B">
      <w:pPr>
        <w:spacing w:line="360" w:lineRule="auto"/>
        <w:jc w:val="both"/>
        <w:rPr>
          <w:rFonts w:ascii="Cambria" w:hAnsi="Cambria"/>
          <w:sz w:val="24"/>
          <w:szCs w:val="24"/>
        </w:rPr>
        <w:sectPr w:rsidR="009F1784" w:rsidRPr="00DB24F5" w:rsidSect="00083CD6">
          <w:footerReference w:type="default" r:id="rId28"/>
          <w:pgSz w:w="11906" w:h="16838"/>
          <w:pgMar w:top="1417" w:right="1417" w:bottom="1417" w:left="1417" w:header="708" w:footer="708" w:gutter="0"/>
          <w:cols w:space="708"/>
          <w:titlePg/>
          <w:docGrid w:linePitch="360"/>
        </w:sectPr>
      </w:pPr>
    </w:p>
    <w:p w:rsidR="002A3F5D" w:rsidRPr="002A3F5D" w:rsidRDefault="002A3F5D" w:rsidP="0065719B">
      <w:pPr>
        <w:spacing w:line="360" w:lineRule="auto"/>
        <w:jc w:val="both"/>
        <w:rPr>
          <w:rFonts w:ascii="Cambria" w:hAnsi="Cambria"/>
          <w:b/>
          <w:sz w:val="24"/>
          <w:szCs w:val="24"/>
        </w:rPr>
      </w:pPr>
      <w:r w:rsidRPr="002A3F5D">
        <w:rPr>
          <w:rFonts w:ascii="Cambria" w:hAnsi="Cambria"/>
          <w:b/>
          <w:sz w:val="24"/>
          <w:szCs w:val="24"/>
        </w:rPr>
        <w:lastRenderedPageBreak/>
        <w:t xml:space="preserve">Tabela 16. Planowane zadania </w:t>
      </w:r>
    </w:p>
    <w:tbl>
      <w:tblPr>
        <w:tblStyle w:val="Tabela-Siatka"/>
        <w:tblW w:w="14709" w:type="dxa"/>
        <w:tblLook w:val="04A0"/>
      </w:tblPr>
      <w:tblGrid>
        <w:gridCol w:w="7763"/>
        <w:gridCol w:w="2268"/>
        <w:gridCol w:w="2126"/>
        <w:gridCol w:w="2552"/>
      </w:tblGrid>
      <w:tr w:rsidR="00AB620E" w:rsidRPr="0065719B" w:rsidTr="00D65744">
        <w:tc>
          <w:tcPr>
            <w:tcW w:w="7763" w:type="dxa"/>
            <w:shd w:val="clear" w:color="auto" w:fill="A8D08D" w:themeFill="accent6" w:themeFillTint="99"/>
          </w:tcPr>
          <w:p w:rsidR="00AB620E" w:rsidRPr="0065719B" w:rsidRDefault="00AB620E" w:rsidP="0065719B">
            <w:pPr>
              <w:spacing w:line="360" w:lineRule="auto"/>
              <w:jc w:val="center"/>
              <w:rPr>
                <w:rFonts w:ascii="Cambria" w:hAnsi="Cambria"/>
                <w:b/>
                <w:sz w:val="24"/>
                <w:szCs w:val="24"/>
              </w:rPr>
            </w:pPr>
            <w:r w:rsidRPr="0065719B">
              <w:rPr>
                <w:rFonts w:ascii="Cambria" w:hAnsi="Cambria"/>
                <w:b/>
                <w:sz w:val="24"/>
                <w:szCs w:val="24"/>
              </w:rPr>
              <w:t>Nazwa zadania</w:t>
            </w:r>
          </w:p>
        </w:tc>
        <w:tc>
          <w:tcPr>
            <w:tcW w:w="2268" w:type="dxa"/>
            <w:shd w:val="clear" w:color="auto" w:fill="A8D08D" w:themeFill="accent6" w:themeFillTint="99"/>
          </w:tcPr>
          <w:p w:rsidR="00AB620E" w:rsidRPr="0065719B" w:rsidRDefault="00AB620E" w:rsidP="0065719B">
            <w:pPr>
              <w:spacing w:line="360" w:lineRule="auto"/>
              <w:jc w:val="center"/>
              <w:rPr>
                <w:rFonts w:ascii="Cambria" w:hAnsi="Cambria"/>
                <w:b/>
                <w:sz w:val="24"/>
                <w:szCs w:val="24"/>
              </w:rPr>
            </w:pPr>
            <w:r w:rsidRPr="0065719B">
              <w:rPr>
                <w:rFonts w:ascii="Cambria" w:hAnsi="Cambria"/>
                <w:b/>
                <w:sz w:val="24"/>
                <w:szCs w:val="24"/>
              </w:rPr>
              <w:t>Szacunkowy koszt realizacji w zł</w:t>
            </w:r>
          </w:p>
        </w:tc>
        <w:tc>
          <w:tcPr>
            <w:tcW w:w="2126" w:type="dxa"/>
            <w:shd w:val="clear" w:color="auto" w:fill="A8D08D" w:themeFill="accent6" w:themeFillTint="99"/>
          </w:tcPr>
          <w:p w:rsidR="00AB620E" w:rsidRPr="0065719B" w:rsidRDefault="00AB620E" w:rsidP="0065719B">
            <w:pPr>
              <w:spacing w:line="360" w:lineRule="auto"/>
              <w:jc w:val="center"/>
              <w:rPr>
                <w:rFonts w:ascii="Cambria" w:hAnsi="Cambria"/>
                <w:b/>
                <w:sz w:val="24"/>
                <w:szCs w:val="24"/>
              </w:rPr>
            </w:pPr>
            <w:r w:rsidRPr="0065719B">
              <w:rPr>
                <w:rFonts w:ascii="Cambria" w:hAnsi="Cambria"/>
                <w:b/>
                <w:sz w:val="24"/>
                <w:szCs w:val="24"/>
              </w:rPr>
              <w:t>Planowany termin realizacji</w:t>
            </w:r>
          </w:p>
        </w:tc>
        <w:tc>
          <w:tcPr>
            <w:tcW w:w="2552" w:type="dxa"/>
            <w:shd w:val="clear" w:color="auto" w:fill="A8D08D" w:themeFill="accent6" w:themeFillTint="99"/>
          </w:tcPr>
          <w:p w:rsidR="00AB620E" w:rsidRPr="0065719B" w:rsidRDefault="00AB620E" w:rsidP="0065719B">
            <w:pPr>
              <w:spacing w:line="360" w:lineRule="auto"/>
              <w:jc w:val="center"/>
              <w:rPr>
                <w:rFonts w:ascii="Cambria" w:hAnsi="Cambria"/>
                <w:b/>
                <w:sz w:val="24"/>
                <w:szCs w:val="24"/>
              </w:rPr>
            </w:pPr>
            <w:r w:rsidRPr="0065719B">
              <w:rPr>
                <w:rFonts w:ascii="Cambria" w:hAnsi="Cambria"/>
                <w:b/>
                <w:sz w:val="24"/>
                <w:szCs w:val="24"/>
              </w:rPr>
              <w:t>Prognozowane źródła finansowania</w:t>
            </w:r>
          </w:p>
        </w:tc>
      </w:tr>
      <w:tr w:rsidR="00D65744" w:rsidRPr="0065719B" w:rsidTr="00932420">
        <w:tc>
          <w:tcPr>
            <w:tcW w:w="14709" w:type="dxa"/>
            <w:gridSpan w:val="4"/>
          </w:tcPr>
          <w:p w:rsidR="00D65744" w:rsidRPr="0065719B" w:rsidRDefault="00D65744" w:rsidP="0065719B">
            <w:pPr>
              <w:spacing w:line="360" w:lineRule="auto"/>
              <w:jc w:val="both"/>
              <w:rPr>
                <w:rFonts w:ascii="Cambria" w:hAnsi="Cambria"/>
                <w:sz w:val="24"/>
                <w:szCs w:val="24"/>
              </w:rPr>
            </w:pPr>
            <w:r>
              <w:rPr>
                <w:rFonts w:ascii="Cambria" w:hAnsi="Cambria"/>
                <w:b/>
                <w:sz w:val="24"/>
                <w:szCs w:val="24"/>
              </w:rPr>
              <w:t xml:space="preserve">                                                                                                                        </w:t>
            </w:r>
            <w:r w:rsidRPr="00D65744">
              <w:rPr>
                <w:rFonts w:ascii="Cambria" w:hAnsi="Cambria"/>
                <w:b/>
                <w:sz w:val="24"/>
                <w:szCs w:val="24"/>
              </w:rPr>
              <w:t>ZADANIA INWESTYCYJNE</w:t>
            </w:r>
          </w:p>
        </w:tc>
      </w:tr>
      <w:tr w:rsidR="00AB620E" w:rsidRPr="0065719B" w:rsidTr="00D65744">
        <w:tc>
          <w:tcPr>
            <w:tcW w:w="7763" w:type="dxa"/>
          </w:tcPr>
          <w:p w:rsidR="00AB620E" w:rsidRPr="0065719B" w:rsidRDefault="00597551" w:rsidP="00597551">
            <w:pPr>
              <w:spacing w:line="360" w:lineRule="auto"/>
              <w:jc w:val="both"/>
              <w:rPr>
                <w:rFonts w:ascii="Cambria" w:hAnsi="Cambria"/>
                <w:sz w:val="24"/>
                <w:szCs w:val="24"/>
              </w:rPr>
            </w:pPr>
            <w:r w:rsidRPr="00597551">
              <w:rPr>
                <w:rFonts w:ascii="Cambria" w:hAnsi="Cambria"/>
                <w:sz w:val="24"/>
                <w:szCs w:val="24"/>
              </w:rPr>
              <w:t>Remont infrastruktury drogowej wraz z oświetleniem i chodnikami:</w:t>
            </w:r>
          </w:p>
        </w:tc>
        <w:tc>
          <w:tcPr>
            <w:tcW w:w="2268" w:type="dxa"/>
          </w:tcPr>
          <w:p w:rsidR="00AB620E" w:rsidRPr="0065719B" w:rsidRDefault="00AB620E" w:rsidP="0065719B">
            <w:pPr>
              <w:spacing w:line="360" w:lineRule="auto"/>
              <w:jc w:val="both"/>
              <w:rPr>
                <w:rFonts w:ascii="Cambria" w:hAnsi="Cambria"/>
                <w:sz w:val="24"/>
                <w:szCs w:val="24"/>
              </w:rPr>
            </w:pPr>
          </w:p>
        </w:tc>
        <w:tc>
          <w:tcPr>
            <w:tcW w:w="2126" w:type="dxa"/>
          </w:tcPr>
          <w:p w:rsidR="00AB620E" w:rsidRPr="0065719B" w:rsidRDefault="00AB620E" w:rsidP="0065719B">
            <w:pPr>
              <w:spacing w:line="360" w:lineRule="auto"/>
              <w:jc w:val="both"/>
              <w:rPr>
                <w:rFonts w:ascii="Cambria" w:hAnsi="Cambria"/>
                <w:sz w:val="24"/>
                <w:szCs w:val="24"/>
              </w:rPr>
            </w:pPr>
          </w:p>
        </w:tc>
        <w:tc>
          <w:tcPr>
            <w:tcW w:w="2552" w:type="dxa"/>
          </w:tcPr>
          <w:p w:rsidR="00AB620E" w:rsidRPr="0065719B" w:rsidRDefault="00AB620E" w:rsidP="0065719B">
            <w:pPr>
              <w:spacing w:line="360" w:lineRule="auto"/>
              <w:jc w:val="both"/>
              <w:rPr>
                <w:rFonts w:ascii="Cambria" w:hAnsi="Cambria"/>
                <w:sz w:val="24"/>
                <w:szCs w:val="24"/>
              </w:rPr>
            </w:pPr>
          </w:p>
        </w:tc>
      </w:tr>
      <w:tr w:rsidR="00483C59" w:rsidRPr="0065719B" w:rsidTr="00D65744">
        <w:tc>
          <w:tcPr>
            <w:tcW w:w="7763" w:type="dxa"/>
          </w:tcPr>
          <w:p w:rsidR="00483C59" w:rsidRPr="0065719B" w:rsidRDefault="00483C59" w:rsidP="00483C59">
            <w:pPr>
              <w:spacing w:line="360" w:lineRule="auto"/>
              <w:jc w:val="both"/>
              <w:rPr>
                <w:rFonts w:ascii="Cambria" w:hAnsi="Cambria"/>
                <w:sz w:val="24"/>
                <w:szCs w:val="24"/>
              </w:rPr>
            </w:pPr>
            <w:r>
              <w:rPr>
                <w:rFonts w:ascii="Cambria" w:hAnsi="Cambria"/>
                <w:sz w:val="24"/>
                <w:szCs w:val="24"/>
              </w:rPr>
              <w:t xml:space="preserve">   ul. Westerplatte</w:t>
            </w:r>
          </w:p>
        </w:tc>
        <w:tc>
          <w:tcPr>
            <w:tcW w:w="2268" w:type="dxa"/>
          </w:tcPr>
          <w:p w:rsidR="00483C59" w:rsidRPr="00E865F4" w:rsidRDefault="00483C59" w:rsidP="00483C59">
            <w:pPr>
              <w:jc w:val="both"/>
              <w:rPr>
                <w:rFonts w:ascii="Cambria" w:hAnsi="Cambria"/>
                <w:sz w:val="24"/>
                <w:szCs w:val="24"/>
              </w:rPr>
            </w:pPr>
            <w:r w:rsidRPr="00E865F4">
              <w:rPr>
                <w:rFonts w:ascii="Cambria" w:hAnsi="Cambria"/>
                <w:sz w:val="24"/>
                <w:szCs w:val="24"/>
              </w:rPr>
              <w:t>600 000,00</w:t>
            </w:r>
          </w:p>
        </w:tc>
        <w:tc>
          <w:tcPr>
            <w:tcW w:w="2126" w:type="dxa"/>
          </w:tcPr>
          <w:p w:rsidR="00483C59" w:rsidRPr="0065719B" w:rsidRDefault="009501BE" w:rsidP="00381375">
            <w:pPr>
              <w:spacing w:line="360" w:lineRule="auto"/>
              <w:jc w:val="center"/>
              <w:rPr>
                <w:rFonts w:ascii="Cambria" w:hAnsi="Cambria"/>
                <w:sz w:val="24"/>
                <w:szCs w:val="24"/>
              </w:rPr>
            </w:pPr>
            <w:r>
              <w:rPr>
                <w:rFonts w:ascii="Cambria" w:hAnsi="Cambria"/>
              </w:rPr>
              <w:t>2017-2025</w:t>
            </w:r>
          </w:p>
        </w:tc>
        <w:tc>
          <w:tcPr>
            <w:tcW w:w="2552" w:type="dxa"/>
          </w:tcPr>
          <w:p w:rsidR="00483C59" w:rsidRPr="0065719B" w:rsidRDefault="00381375" w:rsidP="00381375">
            <w:pPr>
              <w:rPr>
                <w:rFonts w:ascii="Cambria" w:hAnsi="Cambria"/>
                <w:sz w:val="24"/>
                <w:szCs w:val="24"/>
              </w:rPr>
            </w:pPr>
            <w:r>
              <w:rPr>
                <w:rFonts w:ascii="Cambria" w:hAnsi="Cambria"/>
              </w:rPr>
              <w:t>środki Unii Europejskiej oraz środki Gminy Dziwnów</w:t>
            </w:r>
          </w:p>
        </w:tc>
      </w:tr>
      <w:tr w:rsidR="00483C59" w:rsidRPr="0065719B" w:rsidTr="00A71F5B">
        <w:tc>
          <w:tcPr>
            <w:tcW w:w="7763" w:type="dxa"/>
          </w:tcPr>
          <w:p w:rsidR="00483C59" w:rsidRPr="0065719B" w:rsidRDefault="00483C59" w:rsidP="00483C59">
            <w:pPr>
              <w:spacing w:line="360" w:lineRule="auto"/>
              <w:jc w:val="both"/>
              <w:rPr>
                <w:rFonts w:ascii="Cambria" w:hAnsi="Cambria"/>
                <w:sz w:val="24"/>
                <w:szCs w:val="24"/>
              </w:rPr>
            </w:pPr>
            <w:r>
              <w:rPr>
                <w:rFonts w:ascii="Cambria" w:hAnsi="Cambria"/>
                <w:sz w:val="24"/>
                <w:szCs w:val="24"/>
              </w:rPr>
              <w:t xml:space="preserve">   ul. Skrajna</w:t>
            </w:r>
          </w:p>
        </w:tc>
        <w:tc>
          <w:tcPr>
            <w:tcW w:w="2268" w:type="dxa"/>
            <w:shd w:val="clear" w:color="auto" w:fill="auto"/>
          </w:tcPr>
          <w:p w:rsidR="00483C59" w:rsidRPr="00E865F4" w:rsidRDefault="00A71F5B" w:rsidP="00483C59">
            <w:pPr>
              <w:jc w:val="both"/>
              <w:rPr>
                <w:rFonts w:ascii="Cambria" w:hAnsi="Cambria"/>
                <w:sz w:val="24"/>
                <w:szCs w:val="24"/>
              </w:rPr>
            </w:pPr>
            <w:r>
              <w:rPr>
                <w:rFonts w:ascii="Cambria" w:hAnsi="Cambria"/>
                <w:sz w:val="24"/>
                <w:szCs w:val="24"/>
              </w:rPr>
              <w:t>80 000,00</w:t>
            </w:r>
          </w:p>
        </w:tc>
        <w:tc>
          <w:tcPr>
            <w:tcW w:w="2126" w:type="dxa"/>
          </w:tcPr>
          <w:p w:rsidR="00483C59" w:rsidRPr="0065719B" w:rsidRDefault="009501BE" w:rsidP="00381375">
            <w:pPr>
              <w:spacing w:line="360" w:lineRule="auto"/>
              <w:jc w:val="center"/>
              <w:rPr>
                <w:rFonts w:ascii="Cambria" w:hAnsi="Cambria"/>
                <w:sz w:val="24"/>
                <w:szCs w:val="24"/>
              </w:rPr>
            </w:pPr>
            <w:r>
              <w:rPr>
                <w:rFonts w:ascii="Cambria" w:hAnsi="Cambria"/>
              </w:rPr>
              <w:t>2017-2025</w:t>
            </w:r>
          </w:p>
        </w:tc>
        <w:tc>
          <w:tcPr>
            <w:tcW w:w="2552" w:type="dxa"/>
          </w:tcPr>
          <w:p w:rsidR="00483C59" w:rsidRPr="0065719B" w:rsidRDefault="00381375" w:rsidP="00381375">
            <w:pPr>
              <w:rPr>
                <w:rFonts w:ascii="Cambria" w:hAnsi="Cambria"/>
                <w:sz w:val="24"/>
                <w:szCs w:val="24"/>
              </w:rPr>
            </w:pPr>
            <w:r>
              <w:rPr>
                <w:rFonts w:ascii="Cambria" w:hAnsi="Cambria"/>
              </w:rPr>
              <w:t>środki Unii Europejskiej oraz środki Gminy Dziwnów</w:t>
            </w:r>
          </w:p>
        </w:tc>
      </w:tr>
      <w:tr w:rsidR="00483C59" w:rsidRPr="0065719B" w:rsidTr="00D65744">
        <w:tc>
          <w:tcPr>
            <w:tcW w:w="7763" w:type="dxa"/>
          </w:tcPr>
          <w:p w:rsidR="00483C59" w:rsidRPr="0065719B" w:rsidRDefault="00483C59" w:rsidP="00483C59">
            <w:pPr>
              <w:spacing w:line="360" w:lineRule="auto"/>
              <w:jc w:val="both"/>
              <w:rPr>
                <w:rFonts w:ascii="Cambria" w:hAnsi="Cambria"/>
                <w:sz w:val="24"/>
                <w:szCs w:val="24"/>
              </w:rPr>
            </w:pPr>
            <w:r>
              <w:rPr>
                <w:rFonts w:ascii="Cambria" w:hAnsi="Cambria"/>
                <w:sz w:val="24"/>
                <w:szCs w:val="24"/>
              </w:rPr>
              <w:t xml:space="preserve">   </w:t>
            </w:r>
            <w:r w:rsidR="009F0F99">
              <w:rPr>
                <w:rFonts w:ascii="Cambria" w:hAnsi="Cambria"/>
                <w:sz w:val="24"/>
                <w:szCs w:val="24"/>
              </w:rPr>
              <w:t xml:space="preserve">łącznik ul. Słonecznej i ul. </w:t>
            </w:r>
            <w:proofErr w:type="spellStart"/>
            <w:r w:rsidR="009F0F99">
              <w:rPr>
                <w:rFonts w:ascii="Cambria" w:hAnsi="Cambria"/>
                <w:sz w:val="24"/>
                <w:szCs w:val="24"/>
              </w:rPr>
              <w:t>Zatocznej</w:t>
            </w:r>
            <w:proofErr w:type="spellEnd"/>
          </w:p>
        </w:tc>
        <w:tc>
          <w:tcPr>
            <w:tcW w:w="2268" w:type="dxa"/>
          </w:tcPr>
          <w:p w:rsidR="00483C59" w:rsidRPr="00E865F4" w:rsidRDefault="00483C59" w:rsidP="00483C59">
            <w:pPr>
              <w:jc w:val="both"/>
              <w:rPr>
                <w:rFonts w:ascii="Cambria" w:hAnsi="Cambria"/>
                <w:sz w:val="24"/>
                <w:szCs w:val="24"/>
              </w:rPr>
            </w:pPr>
            <w:r w:rsidRPr="00E865F4">
              <w:rPr>
                <w:rFonts w:ascii="Cambria" w:hAnsi="Cambria"/>
                <w:sz w:val="24"/>
                <w:szCs w:val="24"/>
              </w:rPr>
              <w:t>160 000,00</w:t>
            </w:r>
          </w:p>
        </w:tc>
        <w:tc>
          <w:tcPr>
            <w:tcW w:w="2126" w:type="dxa"/>
          </w:tcPr>
          <w:p w:rsidR="00483C59" w:rsidRPr="0065719B" w:rsidRDefault="00381375" w:rsidP="00083CD6">
            <w:pPr>
              <w:spacing w:line="360" w:lineRule="auto"/>
              <w:jc w:val="center"/>
              <w:rPr>
                <w:rFonts w:ascii="Cambria" w:hAnsi="Cambria"/>
                <w:sz w:val="24"/>
                <w:szCs w:val="24"/>
              </w:rPr>
            </w:pPr>
            <w:r>
              <w:rPr>
                <w:rFonts w:ascii="Cambria" w:hAnsi="Cambria"/>
                <w:sz w:val="24"/>
                <w:szCs w:val="24"/>
              </w:rPr>
              <w:t>201</w:t>
            </w:r>
            <w:r w:rsidR="00083CD6">
              <w:rPr>
                <w:rFonts w:ascii="Cambria" w:hAnsi="Cambria"/>
                <w:sz w:val="24"/>
                <w:szCs w:val="24"/>
              </w:rPr>
              <w:t>6</w:t>
            </w:r>
          </w:p>
        </w:tc>
        <w:tc>
          <w:tcPr>
            <w:tcW w:w="2552" w:type="dxa"/>
          </w:tcPr>
          <w:p w:rsidR="00483C59" w:rsidRPr="0065719B" w:rsidRDefault="00381375" w:rsidP="00381375">
            <w:pPr>
              <w:rPr>
                <w:rFonts w:ascii="Cambria" w:hAnsi="Cambria"/>
                <w:sz w:val="24"/>
                <w:szCs w:val="24"/>
              </w:rPr>
            </w:pPr>
            <w:r>
              <w:rPr>
                <w:rFonts w:ascii="Cambria" w:hAnsi="Cambria"/>
              </w:rPr>
              <w:t>środki Unii Europejskiej oraz środki Gminy Dziwnów</w:t>
            </w:r>
          </w:p>
        </w:tc>
      </w:tr>
      <w:tr w:rsidR="003400C3" w:rsidRPr="0065719B" w:rsidTr="00D65744">
        <w:tc>
          <w:tcPr>
            <w:tcW w:w="7763" w:type="dxa"/>
          </w:tcPr>
          <w:p w:rsidR="003400C3" w:rsidRDefault="003400C3" w:rsidP="003E5A46">
            <w:pPr>
              <w:spacing w:line="360" w:lineRule="auto"/>
              <w:jc w:val="both"/>
              <w:rPr>
                <w:rFonts w:ascii="Cambria" w:hAnsi="Cambria"/>
                <w:sz w:val="24"/>
                <w:szCs w:val="24"/>
              </w:rPr>
            </w:pPr>
            <w:r>
              <w:rPr>
                <w:rFonts w:ascii="Cambria" w:hAnsi="Cambria"/>
                <w:sz w:val="24"/>
                <w:szCs w:val="24"/>
              </w:rPr>
              <w:t xml:space="preserve">   ul. Szkolna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220 000,00</w:t>
            </w:r>
          </w:p>
        </w:tc>
        <w:tc>
          <w:tcPr>
            <w:tcW w:w="2126" w:type="dxa"/>
          </w:tcPr>
          <w:p w:rsidR="003400C3" w:rsidRPr="0065719B" w:rsidRDefault="009501BE" w:rsidP="003E5A4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E5A46">
            <w:r w:rsidRPr="00031C30">
              <w:rPr>
                <w:rFonts w:ascii="Cambria" w:hAnsi="Cambria"/>
              </w:rPr>
              <w:t>środki Unii Europejskiej oraz środki Gminy Dziwnów</w:t>
            </w:r>
          </w:p>
        </w:tc>
      </w:tr>
      <w:tr w:rsidR="003400C3" w:rsidRPr="0065719B" w:rsidTr="00D65744">
        <w:tc>
          <w:tcPr>
            <w:tcW w:w="7763" w:type="dxa"/>
          </w:tcPr>
          <w:p w:rsidR="003400C3" w:rsidRDefault="003400C3" w:rsidP="003E5A46">
            <w:pPr>
              <w:spacing w:line="360" w:lineRule="auto"/>
              <w:jc w:val="both"/>
              <w:rPr>
                <w:rFonts w:ascii="Cambria" w:hAnsi="Cambria"/>
                <w:sz w:val="24"/>
                <w:szCs w:val="24"/>
              </w:rPr>
            </w:pPr>
            <w:r>
              <w:rPr>
                <w:rFonts w:ascii="Cambria" w:hAnsi="Cambria"/>
                <w:sz w:val="24"/>
                <w:szCs w:val="24"/>
              </w:rPr>
              <w:t xml:space="preserve">   ul. Turystyczna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560 000,00</w:t>
            </w:r>
          </w:p>
        </w:tc>
        <w:tc>
          <w:tcPr>
            <w:tcW w:w="2126" w:type="dxa"/>
          </w:tcPr>
          <w:p w:rsidR="003400C3" w:rsidRPr="0065719B" w:rsidRDefault="009501BE" w:rsidP="003E5A4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E5A46">
            <w:r w:rsidRPr="00031C30">
              <w:rPr>
                <w:rFonts w:ascii="Cambria" w:hAnsi="Cambria"/>
              </w:rPr>
              <w:t>środki Unii Europejskiej oraz środki Gminy Dziwnów</w:t>
            </w:r>
          </w:p>
        </w:tc>
      </w:tr>
      <w:tr w:rsidR="003400C3" w:rsidRPr="0065719B" w:rsidTr="00D65744">
        <w:tc>
          <w:tcPr>
            <w:tcW w:w="7763" w:type="dxa"/>
          </w:tcPr>
          <w:p w:rsidR="003400C3" w:rsidRDefault="003400C3" w:rsidP="003E5A46">
            <w:pPr>
              <w:spacing w:line="360" w:lineRule="auto"/>
              <w:jc w:val="both"/>
              <w:rPr>
                <w:rFonts w:ascii="Cambria" w:hAnsi="Cambria"/>
                <w:sz w:val="24"/>
                <w:szCs w:val="24"/>
              </w:rPr>
            </w:pPr>
            <w:r>
              <w:rPr>
                <w:rFonts w:ascii="Cambria" w:hAnsi="Cambria"/>
                <w:sz w:val="24"/>
                <w:szCs w:val="24"/>
              </w:rPr>
              <w:t xml:space="preserve">   ul. Zielona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1 440 000,00</w:t>
            </w:r>
          </w:p>
        </w:tc>
        <w:tc>
          <w:tcPr>
            <w:tcW w:w="2126" w:type="dxa"/>
          </w:tcPr>
          <w:p w:rsidR="003400C3" w:rsidRPr="0065719B" w:rsidRDefault="009501BE" w:rsidP="003E5A4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E5A46">
            <w:r w:rsidRPr="00031C30">
              <w:rPr>
                <w:rFonts w:ascii="Cambria" w:hAnsi="Cambria"/>
              </w:rPr>
              <w:t>środki Unii Europejskiej oraz środki Gminy Dziwnów</w:t>
            </w:r>
          </w:p>
        </w:tc>
      </w:tr>
      <w:tr w:rsidR="003400C3" w:rsidRPr="0065719B" w:rsidTr="00D65744">
        <w:tc>
          <w:tcPr>
            <w:tcW w:w="7763" w:type="dxa"/>
          </w:tcPr>
          <w:p w:rsidR="003400C3" w:rsidRDefault="003400C3" w:rsidP="003E5A46">
            <w:pPr>
              <w:spacing w:line="360" w:lineRule="auto"/>
              <w:jc w:val="both"/>
              <w:rPr>
                <w:rFonts w:ascii="Cambria" w:hAnsi="Cambria"/>
                <w:sz w:val="24"/>
                <w:szCs w:val="24"/>
              </w:rPr>
            </w:pPr>
            <w:r>
              <w:rPr>
                <w:rFonts w:ascii="Cambria" w:hAnsi="Cambria"/>
                <w:sz w:val="24"/>
                <w:szCs w:val="24"/>
              </w:rPr>
              <w:t xml:space="preserve">   ul. Wczasowa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580 000,00</w:t>
            </w:r>
          </w:p>
        </w:tc>
        <w:tc>
          <w:tcPr>
            <w:tcW w:w="2126" w:type="dxa"/>
          </w:tcPr>
          <w:p w:rsidR="003400C3" w:rsidRPr="0065719B" w:rsidRDefault="009501BE" w:rsidP="003E5A4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E5A46">
            <w:r w:rsidRPr="00031C30">
              <w:rPr>
                <w:rFonts w:ascii="Cambria" w:hAnsi="Cambria"/>
              </w:rPr>
              <w:t>środki Unii Europejskiej oraz środki Gminy Dziwnów</w:t>
            </w:r>
          </w:p>
        </w:tc>
      </w:tr>
      <w:tr w:rsidR="003400C3" w:rsidRPr="0065719B" w:rsidTr="00D65744">
        <w:tc>
          <w:tcPr>
            <w:tcW w:w="7763" w:type="dxa"/>
          </w:tcPr>
          <w:p w:rsidR="003400C3" w:rsidRDefault="003400C3" w:rsidP="003E5A46">
            <w:pPr>
              <w:spacing w:line="360" w:lineRule="auto"/>
              <w:jc w:val="both"/>
              <w:rPr>
                <w:rFonts w:ascii="Cambria" w:hAnsi="Cambria"/>
                <w:sz w:val="24"/>
                <w:szCs w:val="24"/>
              </w:rPr>
            </w:pPr>
            <w:r>
              <w:rPr>
                <w:rFonts w:ascii="Cambria" w:hAnsi="Cambria"/>
                <w:sz w:val="24"/>
                <w:szCs w:val="24"/>
              </w:rPr>
              <w:t xml:space="preserve">   ul. Spokojna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720 000,00</w:t>
            </w:r>
          </w:p>
        </w:tc>
        <w:tc>
          <w:tcPr>
            <w:tcW w:w="2126" w:type="dxa"/>
          </w:tcPr>
          <w:p w:rsidR="003400C3" w:rsidRPr="0065719B" w:rsidRDefault="009501BE" w:rsidP="003E5A4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E5A46">
            <w:r w:rsidRPr="00031C30">
              <w:rPr>
                <w:rFonts w:ascii="Cambria" w:hAnsi="Cambria"/>
              </w:rPr>
              <w:t>środki Unii Europejskiej oraz środki Gminy Dziwnów</w:t>
            </w:r>
          </w:p>
        </w:tc>
      </w:tr>
      <w:tr w:rsidR="003400C3" w:rsidRPr="0065719B" w:rsidTr="00D65744">
        <w:tc>
          <w:tcPr>
            <w:tcW w:w="7763" w:type="dxa"/>
          </w:tcPr>
          <w:p w:rsidR="003400C3" w:rsidRDefault="003400C3" w:rsidP="003E5A46">
            <w:pPr>
              <w:spacing w:line="360" w:lineRule="auto"/>
              <w:jc w:val="both"/>
              <w:rPr>
                <w:rFonts w:ascii="Cambria" w:hAnsi="Cambria"/>
                <w:sz w:val="24"/>
                <w:szCs w:val="24"/>
              </w:rPr>
            </w:pPr>
            <w:r>
              <w:rPr>
                <w:rFonts w:ascii="Cambria" w:hAnsi="Cambria"/>
                <w:sz w:val="24"/>
                <w:szCs w:val="24"/>
              </w:rPr>
              <w:t xml:space="preserve">   ul. Plażowa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660 000,00</w:t>
            </w:r>
          </w:p>
        </w:tc>
        <w:tc>
          <w:tcPr>
            <w:tcW w:w="2126" w:type="dxa"/>
          </w:tcPr>
          <w:p w:rsidR="003400C3" w:rsidRDefault="009501BE" w:rsidP="003E5A46">
            <w:pPr>
              <w:jc w:val="center"/>
            </w:pPr>
            <w:r>
              <w:rPr>
                <w:rFonts w:ascii="Cambria" w:hAnsi="Cambria"/>
              </w:rPr>
              <w:t>2017-2025</w:t>
            </w:r>
          </w:p>
        </w:tc>
        <w:tc>
          <w:tcPr>
            <w:tcW w:w="2552" w:type="dxa"/>
          </w:tcPr>
          <w:p w:rsidR="003400C3" w:rsidRDefault="003400C3" w:rsidP="003E5A46">
            <w:r w:rsidRPr="00031C30">
              <w:rPr>
                <w:rFonts w:ascii="Cambria" w:hAnsi="Cambria"/>
              </w:rPr>
              <w:t xml:space="preserve">środki Unii Europejskiej </w:t>
            </w:r>
            <w:r w:rsidRPr="00031C30">
              <w:rPr>
                <w:rFonts w:ascii="Cambria" w:hAnsi="Cambria"/>
              </w:rPr>
              <w:lastRenderedPageBreak/>
              <w:t>oraz środki Gminy Dziwnów</w:t>
            </w:r>
          </w:p>
        </w:tc>
      </w:tr>
      <w:tr w:rsidR="003400C3" w:rsidRPr="0065719B" w:rsidTr="00D65744">
        <w:tc>
          <w:tcPr>
            <w:tcW w:w="7763" w:type="dxa"/>
          </w:tcPr>
          <w:p w:rsidR="003400C3" w:rsidRDefault="003400C3" w:rsidP="003E5A46">
            <w:pPr>
              <w:spacing w:line="360" w:lineRule="auto"/>
              <w:jc w:val="both"/>
              <w:rPr>
                <w:rFonts w:ascii="Cambria" w:hAnsi="Cambria"/>
                <w:sz w:val="24"/>
                <w:szCs w:val="24"/>
              </w:rPr>
            </w:pPr>
            <w:r>
              <w:rPr>
                <w:rFonts w:ascii="Cambria" w:hAnsi="Cambria"/>
                <w:sz w:val="24"/>
                <w:szCs w:val="24"/>
              </w:rPr>
              <w:lastRenderedPageBreak/>
              <w:t xml:space="preserve">   ul. Leśna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260 000,00</w:t>
            </w:r>
          </w:p>
        </w:tc>
        <w:tc>
          <w:tcPr>
            <w:tcW w:w="2126" w:type="dxa"/>
          </w:tcPr>
          <w:p w:rsidR="003400C3" w:rsidRDefault="009501BE" w:rsidP="003E5A46">
            <w:pPr>
              <w:jc w:val="center"/>
            </w:pPr>
            <w:r>
              <w:rPr>
                <w:rFonts w:ascii="Cambria" w:hAnsi="Cambria"/>
              </w:rPr>
              <w:t>2017-2025</w:t>
            </w:r>
          </w:p>
        </w:tc>
        <w:tc>
          <w:tcPr>
            <w:tcW w:w="2552" w:type="dxa"/>
          </w:tcPr>
          <w:p w:rsidR="003400C3" w:rsidRDefault="003400C3" w:rsidP="003E5A46">
            <w:r w:rsidRPr="00031C30">
              <w:rPr>
                <w:rFonts w:ascii="Cambria" w:hAnsi="Cambria"/>
              </w:rPr>
              <w:t>środki Unii Europejskiej oraz środki Gminy Dziwnów</w:t>
            </w:r>
          </w:p>
        </w:tc>
      </w:tr>
      <w:tr w:rsidR="003400C3" w:rsidRPr="0065719B" w:rsidTr="00104589">
        <w:trPr>
          <w:trHeight w:val="375"/>
        </w:trPr>
        <w:tc>
          <w:tcPr>
            <w:tcW w:w="7763" w:type="dxa"/>
          </w:tcPr>
          <w:p w:rsidR="003400C3" w:rsidRPr="00DB4DEA" w:rsidRDefault="003400C3" w:rsidP="003E5A46">
            <w:pPr>
              <w:spacing w:line="360" w:lineRule="auto"/>
              <w:jc w:val="both"/>
              <w:rPr>
                <w:rFonts w:ascii="Cambria" w:hAnsi="Cambria"/>
                <w:sz w:val="24"/>
                <w:szCs w:val="24"/>
              </w:rPr>
            </w:pPr>
            <w:r>
              <w:rPr>
                <w:rFonts w:ascii="Cambria" w:hAnsi="Cambria"/>
                <w:sz w:val="24"/>
                <w:szCs w:val="24"/>
              </w:rPr>
              <w:t xml:space="preserve">   ul. Zwycięstwa</w:t>
            </w:r>
          </w:p>
        </w:tc>
        <w:tc>
          <w:tcPr>
            <w:tcW w:w="2268" w:type="dxa"/>
          </w:tcPr>
          <w:p w:rsidR="003400C3" w:rsidRDefault="003400C3" w:rsidP="003E5A46">
            <w:pPr>
              <w:jc w:val="both"/>
              <w:rPr>
                <w:rFonts w:ascii="Cambria" w:hAnsi="Cambria"/>
                <w:sz w:val="24"/>
                <w:szCs w:val="24"/>
              </w:rPr>
            </w:pPr>
            <w:r>
              <w:rPr>
                <w:rFonts w:ascii="Cambria" w:hAnsi="Cambria"/>
                <w:sz w:val="24"/>
                <w:szCs w:val="24"/>
              </w:rPr>
              <w:t>300 000,00</w:t>
            </w:r>
          </w:p>
        </w:tc>
        <w:tc>
          <w:tcPr>
            <w:tcW w:w="2126" w:type="dxa"/>
          </w:tcPr>
          <w:p w:rsidR="003400C3" w:rsidRPr="00172FAF" w:rsidRDefault="009501BE" w:rsidP="003E5A46">
            <w:pPr>
              <w:jc w:val="center"/>
              <w:rPr>
                <w:rFonts w:ascii="Cambria" w:hAnsi="Cambria"/>
                <w:sz w:val="24"/>
                <w:szCs w:val="24"/>
              </w:rPr>
            </w:pPr>
            <w:r>
              <w:rPr>
                <w:rFonts w:ascii="Cambria" w:hAnsi="Cambria"/>
              </w:rPr>
              <w:t>2017-2025</w:t>
            </w:r>
          </w:p>
        </w:tc>
        <w:tc>
          <w:tcPr>
            <w:tcW w:w="2552" w:type="dxa"/>
          </w:tcPr>
          <w:p w:rsidR="003400C3" w:rsidRPr="00031C30" w:rsidRDefault="003400C3" w:rsidP="003E5A46">
            <w:pPr>
              <w:rPr>
                <w:rFonts w:ascii="Cambria" w:hAnsi="Cambria"/>
              </w:rPr>
            </w:pPr>
            <w:r w:rsidRPr="00031C30">
              <w:rPr>
                <w:rFonts w:ascii="Cambria" w:hAnsi="Cambria"/>
              </w:rPr>
              <w:t>środki Unii Europejskiej oraz środki Gminy Dziwnów</w:t>
            </w:r>
          </w:p>
        </w:tc>
      </w:tr>
      <w:tr w:rsidR="003400C3" w:rsidRPr="0065719B" w:rsidTr="00D65744">
        <w:trPr>
          <w:trHeight w:val="465"/>
        </w:trPr>
        <w:tc>
          <w:tcPr>
            <w:tcW w:w="7763" w:type="dxa"/>
          </w:tcPr>
          <w:p w:rsidR="003400C3" w:rsidRPr="0065719B" w:rsidRDefault="003400C3" w:rsidP="003E5A46">
            <w:pPr>
              <w:spacing w:line="360" w:lineRule="auto"/>
              <w:jc w:val="both"/>
              <w:rPr>
                <w:rFonts w:ascii="Cambria" w:hAnsi="Cambria"/>
                <w:sz w:val="24"/>
                <w:szCs w:val="24"/>
              </w:rPr>
            </w:pPr>
            <w:r>
              <w:rPr>
                <w:rFonts w:ascii="Cambria" w:hAnsi="Cambria"/>
                <w:sz w:val="24"/>
                <w:szCs w:val="24"/>
              </w:rPr>
              <w:t xml:space="preserve">   ul. Kwiatowa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150 000,00</w:t>
            </w:r>
          </w:p>
        </w:tc>
        <w:tc>
          <w:tcPr>
            <w:tcW w:w="2126" w:type="dxa"/>
          </w:tcPr>
          <w:p w:rsidR="003400C3" w:rsidRPr="0065719B" w:rsidRDefault="009501BE" w:rsidP="003E5A4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E5A46">
            <w:r w:rsidRPr="00963AD2">
              <w:rPr>
                <w:rFonts w:ascii="Cambria" w:hAnsi="Cambria"/>
              </w:rPr>
              <w:t>środki Unii Europejskiej oraz środki Gminy Dziwnów</w:t>
            </w:r>
          </w:p>
        </w:tc>
      </w:tr>
      <w:tr w:rsidR="003400C3" w:rsidRPr="0065719B" w:rsidTr="00D65744">
        <w:tc>
          <w:tcPr>
            <w:tcW w:w="7763" w:type="dxa"/>
          </w:tcPr>
          <w:p w:rsidR="003400C3" w:rsidRPr="0065719B" w:rsidRDefault="003400C3" w:rsidP="003E5A46">
            <w:pPr>
              <w:spacing w:line="360" w:lineRule="auto"/>
              <w:jc w:val="both"/>
              <w:rPr>
                <w:rFonts w:ascii="Cambria" w:hAnsi="Cambria"/>
                <w:sz w:val="24"/>
                <w:szCs w:val="24"/>
              </w:rPr>
            </w:pPr>
            <w:r>
              <w:rPr>
                <w:rFonts w:ascii="Cambria" w:hAnsi="Cambria"/>
                <w:sz w:val="24"/>
                <w:szCs w:val="24"/>
              </w:rPr>
              <w:t xml:space="preserve">   ul. Poprzeczna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280 000,00</w:t>
            </w:r>
          </w:p>
        </w:tc>
        <w:tc>
          <w:tcPr>
            <w:tcW w:w="2126" w:type="dxa"/>
          </w:tcPr>
          <w:p w:rsidR="003400C3" w:rsidRPr="0065719B" w:rsidRDefault="009501BE" w:rsidP="003E5A4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E5A46">
            <w:r w:rsidRPr="00963AD2">
              <w:rPr>
                <w:rFonts w:ascii="Cambria" w:hAnsi="Cambria"/>
              </w:rPr>
              <w:t>środki Unii Europejskiej oraz środki Gminy Dziwnów</w:t>
            </w:r>
          </w:p>
        </w:tc>
      </w:tr>
      <w:tr w:rsidR="003400C3" w:rsidRPr="0065719B" w:rsidTr="00D65744">
        <w:tc>
          <w:tcPr>
            <w:tcW w:w="7763" w:type="dxa"/>
          </w:tcPr>
          <w:p w:rsidR="003400C3" w:rsidRPr="0065719B" w:rsidRDefault="003400C3" w:rsidP="003E5A46">
            <w:pPr>
              <w:spacing w:line="360" w:lineRule="auto"/>
              <w:jc w:val="both"/>
              <w:rPr>
                <w:rFonts w:ascii="Cambria" w:hAnsi="Cambria"/>
                <w:sz w:val="24"/>
                <w:szCs w:val="24"/>
              </w:rPr>
            </w:pPr>
            <w:r>
              <w:rPr>
                <w:rFonts w:ascii="Cambria" w:hAnsi="Cambria"/>
                <w:sz w:val="24"/>
                <w:szCs w:val="24"/>
              </w:rPr>
              <w:t xml:space="preserve">   ul. Radosna</w:t>
            </w:r>
          </w:p>
        </w:tc>
        <w:tc>
          <w:tcPr>
            <w:tcW w:w="2268" w:type="dxa"/>
          </w:tcPr>
          <w:p w:rsidR="003400C3" w:rsidRPr="00E865F4" w:rsidRDefault="003400C3" w:rsidP="003E5A46">
            <w:pPr>
              <w:jc w:val="both"/>
              <w:rPr>
                <w:rFonts w:ascii="Cambria" w:hAnsi="Cambria"/>
                <w:sz w:val="24"/>
                <w:szCs w:val="24"/>
              </w:rPr>
            </w:pPr>
            <w:r w:rsidRPr="00E865F4">
              <w:rPr>
                <w:rFonts w:ascii="Cambria" w:hAnsi="Cambria"/>
                <w:sz w:val="24"/>
                <w:szCs w:val="24"/>
              </w:rPr>
              <w:t>450 000,00</w:t>
            </w:r>
          </w:p>
        </w:tc>
        <w:tc>
          <w:tcPr>
            <w:tcW w:w="2126" w:type="dxa"/>
          </w:tcPr>
          <w:p w:rsidR="003400C3" w:rsidRPr="0065719B" w:rsidRDefault="009501BE" w:rsidP="003E5A4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E5A46">
            <w:r w:rsidRPr="00963AD2">
              <w:rPr>
                <w:rFonts w:ascii="Cambria" w:hAnsi="Cambria"/>
              </w:rPr>
              <w:t>środki Unii Europejskiej oraz środki Gminy Dziwnów</w:t>
            </w:r>
          </w:p>
        </w:tc>
      </w:tr>
      <w:tr w:rsidR="003400C3" w:rsidRPr="0065719B" w:rsidTr="00D65744">
        <w:tc>
          <w:tcPr>
            <w:tcW w:w="7763" w:type="dxa"/>
          </w:tcPr>
          <w:p w:rsidR="003400C3" w:rsidRDefault="003400C3" w:rsidP="00483C59">
            <w:pPr>
              <w:spacing w:line="360" w:lineRule="auto"/>
              <w:jc w:val="both"/>
              <w:rPr>
                <w:rFonts w:ascii="Cambria" w:hAnsi="Cambria"/>
                <w:sz w:val="24"/>
                <w:szCs w:val="24"/>
              </w:rPr>
            </w:pPr>
            <w:r>
              <w:rPr>
                <w:rFonts w:ascii="Cambria" w:hAnsi="Cambria"/>
                <w:sz w:val="24"/>
                <w:szCs w:val="24"/>
              </w:rPr>
              <w:t>Utworzenie linii promowej między Międzyzdrojami, Dziwnowem i Kamieniem Pomorskim</w:t>
            </w:r>
          </w:p>
        </w:tc>
        <w:tc>
          <w:tcPr>
            <w:tcW w:w="2268" w:type="dxa"/>
          </w:tcPr>
          <w:p w:rsidR="003400C3" w:rsidRPr="00E865F4" w:rsidRDefault="003400C3" w:rsidP="00483C59">
            <w:pPr>
              <w:jc w:val="both"/>
              <w:rPr>
                <w:rFonts w:ascii="Cambria" w:hAnsi="Cambria"/>
                <w:sz w:val="24"/>
                <w:szCs w:val="24"/>
              </w:rPr>
            </w:pPr>
            <w:r w:rsidRPr="00E865F4">
              <w:rPr>
                <w:rFonts w:ascii="Cambria" w:hAnsi="Cambria"/>
                <w:sz w:val="24"/>
                <w:szCs w:val="24"/>
              </w:rPr>
              <w:t>400 000,00</w:t>
            </w:r>
          </w:p>
        </w:tc>
        <w:tc>
          <w:tcPr>
            <w:tcW w:w="2126" w:type="dxa"/>
          </w:tcPr>
          <w:p w:rsidR="003400C3" w:rsidRPr="0065719B" w:rsidRDefault="009501BE" w:rsidP="00083CD6">
            <w:pPr>
              <w:spacing w:line="360" w:lineRule="auto"/>
              <w:jc w:val="center"/>
              <w:rPr>
                <w:rFonts w:ascii="Cambria" w:hAnsi="Cambria"/>
                <w:sz w:val="24"/>
                <w:szCs w:val="24"/>
              </w:rPr>
            </w:pPr>
            <w:r>
              <w:rPr>
                <w:rFonts w:ascii="Cambria" w:hAnsi="Cambria"/>
              </w:rPr>
              <w:t>2017-2025</w:t>
            </w:r>
          </w:p>
        </w:tc>
        <w:tc>
          <w:tcPr>
            <w:tcW w:w="2552" w:type="dxa"/>
          </w:tcPr>
          <w:p w:rsidR="003400C3" w:rsidRPr="0065719B" w:rsidRDefault="003400C3" w:rsidP="00381375">
            <w:pPr>
              <w:rPr>
                <w:rFonts w:ascii="Cambria" w:hAnsi="Cambria"/>
                <w:sz w:val="24"/>
                <w:szCs w:val="24"/>
              </w:rPr>
            </w:pPr>
            <w:r>
              <w:rPr>
                <w:rFonts w:ascii="Cambria" w:hAnsi="Cambria"/>
              </w:rPr>
              <w:t>środki własne gminy Dziwnów</w:t>
            </w:r>
          </w:p>
        </w:tc>
      </w:tr>
      <w:tr w:rsidR="003400C3" w:rsidRPr="0065719B" w:rsidTr="00D65744">
        <w:tc>
          <w:tcPr>
            <w:tcW w:w="7763" w:type="dxa"/>
          </w:tcPr>
          <w:p w:rsidR="003400C3" w:rsidRDefault="003400C3" w:rsidP="00381375">
            <w:pPr>
              <w:spacing w:line="360" w:lineRule="auto"/>
              <w:jc w:val="both"/>
              <w:rPr>
                <w:rFonts w:ascii="Cambria" w:hAnsi="Cambria"/>
                <w:sz w:val="24"/>
                <w:szCs w:val="24"/>
              </w:rPr>
            </w:pPr>
            <w:r>
              <w:rPr>
                <w:rFonts w:ascii="Cambria" w:hAnsi="Cambria"/>
                <w:sz w:val="24"/>
                <w:szCs w:val="24"/>
              </w:rPr>
              <w:t>Wprowadzenie odpowiednich oznaczeń na trasie ścieżki rowerowej</w:t>
            </w:r>
          </w:p>
        </w:tc>
        <w:tc>
          <w:tcPr>
            <w:tcW w:w="2268" w:type="dxa"/>
          </w:tcPr>
          <w:p w:rsidR="003400C3" w:rsidRPr="00E865F4" w:rsidRDefault="003400C3" w:rsidP="00381375">
            <w:pPr>
              <w:jc w:val="both"/>
              <w:rPr>
                <w:rFonts w:ascii="Cambria" w:hAnsi="Cambria"/>
                <w:sz w:val="24"/>
                <w:szCs w:val="24"/>
              </w:rPr>
            </w:pPr>
            <w:r w:rsidRPr="00E865F4">
              <w:rPr>
                <w:rFonts w:ascii="Cambria" w:hAnsi="Cambria"/>
                <w:sz w:val="24"/>
                <w:szCs w:val="24"/>
              </w:rPr>
              <w:t>40 000,00</w:t>
            </w:r>
          </w:p>
        </w:tc>
        <w:tc>
          <w:tcPr>
            <w:tcW w:w="2126" w:type="dxa"/>
          </w:tcPr>
          <w:p w:rsidR="003400C3" w:rsidRPr="0065719B" w:rsidRDefault="009501BE" w:rsidP="00083CD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81375">
            <w:r w:rsidRPr="00031C30">
              <w:rPr>
                <w:rFonts w:ascii="Cambria" w:hAnsi="Cambria"/>
              </w:rPr>
              <w:t>środki Unii Europejskiej oraz środki Gminy Dziwnów</w:t>
            </w:r>
          </w:p>
        </w:tc>
      </w:tr>
      <w:tr w:rsidR="003400C3" w:rsidRPr="0065719B" w:rsidTr="00D65744">
        <w:tc>
          <w:tcPr>
            <w:tcW w:w="7763" w:type="dxa"/>
          </w:tcPr>
          <w:p w:rsidR="003400C3" w:rsidRDefault="003400C3" w:rsidP="00381375">
            <w:pPr>
              <w:spacing w:line="360" w:lineRule="auto"/>
              <w:jc w:val="both"/>
              <w:rPr>
                <w:rFonts w:ascii="Cambria" w:hAnsi="Cambria"/>
                <w:sz w:val="24"/>
                <w:szCs w:val="24"/>
              </w:rPr>
            </w:pPr>
            <w:r>
              <w:rPr>
                <w:rFonts w:ascii="Cambria" w:hAnsi="Cambria"/>
                <w:sz w:val="24"/>
                <w:szCs w:val="24"/>
              </w:rPr>
              <w:t>Utworzenie muszli koncertowej</w:t>
            </w:r>
          </w:p>
        </w:tc>
        <w:tc>
          <w:tcPr>
            <w:tcW w:w="2268" w:type="dxa"/>
          </w:tcPr>
          <w:p w:rsidR="003400C3" w:rsidRPr="00E865F4" w:rsidRDefault="003400C3" w:rsidP="00381375">
            <w:pPr>
              <w:jc w:val="both"/>
              <w:rPr>
                <w:rFonts w:ascii="Cambria" w:hAnsi="Cambria"/>
                <w:sz w:val="24"/>
                <w:szCs w:val="24"/>
              </w:rPr>
            </w:pPr>
            <w:r w:rsidRPr="00E865F4">
              <w:rPr>
                <w:rFonts w:ascii="Cambria" w:hAnsi="Cambria"/>
                <w:sz w:val="24"/>
                <w:szCs w:val="24"/>
              </w:rPr>
              <w:t>900 000,00</w:t>
            </w:r>
          </w:p>
        </w:tc>
        <w:tc>
          <w:tcPr>
            <w:tcW w:w="2126" w:type="dxa"/>
          </w:tcPr>
          <w:p w:rsidR="003400C3" w:rsidRPr="0065719B" w:rsidRDefault="009501BE" w:rsidP="00083CD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81375">
            <w:r w:rsidRPr="00031C30">
              <w:rPr>
                <w:rFonts w:ascii="Cambria" w:hAnsi="Cambria"/>
              </w:rPr>
              <w:t>środki Unii Europejskiej oraz środki Gminy Dziwnów</w:t>
            </w:r>
          </w:p>
        </w:tc>
      </w:tr>
      <w:tr w:rsidR="003400C3" w:rsidRPr="0065719B" w:rsidTr="00D65744">
        <w:tc>
          <w:tcPr>
            <w:tcW w:w="7763" w:type="dxa"/>
          </w:tcPr>
          <w:p w:rsidR="003400C3" w:rsidRDefault="003400C3" w:rsidP="00381375">
            <w:pPr>
              <w:spacing w:line="360" w:lineRule="auto"/>
              <w:jc w:val="both"/>
              <w:rPr>
                <w:rFonts w:ascii="Cambria" w:hAnsi="Cambria"/>
                <w:sz w:val="24"/>
                <w:szCs w:val="24"/>
              </w:rPr>
            </w:pPr>
            <w:r>
              <w:rPr>
                <w:rFonts w:ascii="Cambria" w:hAnsi="Cambria"/>
                <w:sz w:val="24"/>
                <w:szCs w:val="24"/>
              </w:rPr>
              <w:t>Utworzenie ścieżki pieszo-rowerowej wzdłuż wydm od ul. Westerplatte do ośrodka wypoczynkowego Boberek</w:t>
            </w:r>
          </w:p>
        </w:tc>
        <w:tc>
          <w:tcPr>
            <w:tcW w:w="2268" w:type="dxa"/>
          </w:tcPr>
          <w:p w:rsidR="003400C3" w:rsidRPr="00E865F4" w:rsidRDefault="003400C3" w:rsidP="00381375">
            <w:pPr>
              <w:jc w:val="both"/>
              <w:rPr>
                <w:rFonts w:ascii="Cambria" w:hAnsi="Cambria"/>
                <w:sz w:val="24"/>
                <w:szCs w:val="24"/>
              </w:rPr>
            </w:pPr>
            <w:r w:rsidRPr="00E865F4">
              <w:rPr>
                <w:rFonts w:ascii="Cambria" w:hAnsi="Cambria"/>
                <w:sz w:val="24"/>
                <w:szCs w:val="24"/>
              </w:rPr>
              <w:t>200 000,00</w:t>
            </w:r>
          </w:p>
        </w:tc>
        <w:tc>
          <w:tcPr>
            <w:tcW w:w="2126" w:type="dxa"/>
          </w:tcPr>
          <w:p w:rsidR="003400C3" w:rsidRPr="0065719B" w:rsidRDefault="009501BE" w:rsidP="00083CD6">
            <w:pPr>
              <w:spacing w:line="360" w:lineRule="auto"/>
              <w:jc w:val="center"/>
              <w:rPr>
                <w:rFonts w:ascii="Cambria" w:hAnsi="Cambria"/>
                <w:sz w:val="24"/>
                <w:szCs w:val="24"/>
              </w:rPr>
            </w:pPr>
            <w:r>
              <w:rPr>
                <w:rFonts w:ascii="Cambria" w:hAnsi="Cambria"/>
              </w:rPr>
              <w:t>2017-2025</w:t>
            </w:r>
          </w:p>
        </w:tc>
        <w:tc>
          <w:tcPr>
            <w:tcW w:w="2552" w:type="dxa"/>
          </w:tcPr>
          <w:p w:rsidR="003400C3" w:rsidRDefault="003400C3" w:rsidP="00381375">
            <w:r w:rsidRPr="00031C30">
              <w:rPr>
                <w:rFonts w:ascii="Cambria" w:hAnsi="Cambria"/>
              </w:rPr>
              <w:t>środki Unii Europejskiej oraz środki Gminy Dziwnów</w:t>
            </w:r>
          </w:p>
        </w:tc>
      </w:tr>
      <w:tr w:rsidR="003400C3" w:rsidRPr="0065719B" w:rsidTr="00D65744">
        <w:tc>
          <w:tcPr>
            <w:tcW w:w="7763" w:type="dxa"/>
          </w:tcPr>
          <w:p w:rsidR="003400C3" w:rsidRDefault="003400C3" w:rsidP="00381375">
            <w:pPr>
              <w:spacing w:line="360" w:lineRule="auto"/>
              <w:jc w:val="both"/>
              <w:rPr>
                <w:rFonts w:ascii="Cambria" w:hAnsi="Cambria"/>
                <w:sz w:val="24"/>
                <w:szCs w:val="24"/>
              </w:rPr>
            </w:pPr>
            <w:r>
              <w:rPr>
                <w:rFonts w:ascii="Cambria" w:hAnsi="Cambria"/>
                <w:sz w:val="24"/>
                <w:szCs w:val="24"/>
              </w:rPr>
              <w:t>Budowa mola</w:t>
            </w:r>
          </w:p>
        </w:tc>
        <w:tc>
          <w:tcPr>
            <w:tcW w:w="2268" w:type="dxa"/>
          </w:tcPr>
          <w:p w:rsidR="003400C3" w:rsidRPr="00E865F4" w:rsidRDefault="003400C3" w:rsidP="00381375">
            <w:pPr>
              <w:jc w:val="both"/>
              <w:rPr>
                <w:rFonts w:ascii="Cambria" w:hAnsi="Cambria"/>
                <w:sz w:val="24"/>
                <w:szCs w:val="24"/>
              </w:rPr>
            </w:pPr>
            <w:r w:rsidRPr="00E865F4">
              <w:rPr>
                <w:rFonts w:ascii="Cambria" w:hAnsi="Cambria"/>
                <w:sz w:val="24"/>
                <w:szCs w:val="24"/>
              </w:rPr>
              <w:t>5 000 000,00</w:t>
            </w:r>
          </w:p>
        </w:tc>
        <w:tc>
          <w:tcPr>
            <w:tcW w:w="2126" w:type="dxa"/>
          </w:tcPr>
          <w:p w:rsidR="003400C3" w:rsidRDefault="009501BE" w:rsidP="00381375">
            <w:pPr>
              <w:jc w:val="center"/>
            </w:pPr>
            <w:r>
              <w:rPr>
                <w:rFonts w:ascii="Cambria" w:hAnsi="Cambria"/>
              </w:rPr>
              <w:t>2017-2025</w:t>
            </w:r>
          </w:p>
        </w:tc>
        <w:tc>
          <w:tcPr>
            <w:tcW w:w="2552" w:type="dxa"/>
          </w:tcPr>
          <w:p w:rsidR="003400C3" w:rsidRPr="0065719B" w:rsidRDefault="003400C3" w:rsidP="00381375">
            <w:pPr>
              <w:rPr>
                <w:rFonts w:ascii="Cambria" w:hAnsi="Cambria"/>
                <w:sz w:val="24"/>
                <w:szCs w:val="24"/>
              </w:rPr>
            </w:pPr>
            <w:r>
              <w:rPr>
                <w:rFonts w:ascii="Cambria" w:hAnsi="Cambria"/>
              </w:rPr>
              <w:t>środki własne gminy Dziwnów</w:t>
            </w:r>
          </w:p>
        </w:tc>
      </w:tr>
      <w:tr w:rsidR="003400C3" w:rsidRPr="0065719B" w:rsidTr="00D65744">
        <w:tc>
          <w:tcPr>
            <w:tcW w:w="7763" w:type="dxa"/>
          </w:tcPr>
          <w:p w:rsidR="003400C3" w:rsidRDefault="003400C3" w:rsidP="00381375">
            <w:pPr>
              <w:spacing w:line="360" w:lineRule="auto"/>
              <w:jc w:val="both"/>
              <w:rPr>
                <w:rFonts w:ascii="Cambria" w:hAnsi="Cambria"/>
                <w:sz w:val="24"/>
                <w:szCs w:val="24"/>
              </w:rPr>
            </w:pPr>
            <w:r>
              <w:rPr>
                <w:rFonts w:ascii="Cambria" w:hAnsi="Cambria"/>
                <w:sz w:val="24"/>
                <w:szCs w:val="24"/>
              </w:rPr>
              <w:t>Budowa placów zabaw w parkach wraz z elementami małej architektury</w:t>
            </w:r>
          </w:p>
        </w:tc>
        <w:tc>
          <w:tcPr>
            <w:tcW w:w="2268" w:type="dxa"/>
          </w:tcPr>
          <w:p w:rsidR="003400C3" w:rsidRPr="00E865F4" w:rsidRDefault="003400C3" w:rsidP="00381375">
            <w:pPr>
              <w:jc w:val="both"/>
              <w:rPr>
                <w:rFonts w:ascii="Cambria" w:hAnsi="Cambria"/>
                <w:sz w:val="24"/>
                <w:szCs w:val="24"/>
              </w:rPr>
            </w:pPr>
            <w:r w:rsidRPr="00E865F4">
              <w:rPr>
                <w:rFonts w:ascii="Cambria" w:hAnsi="Cambria"/>
                <w:sz w:val="24"/>
                <w:szCs w:val="24"/>
              </w:rPr>
              <w:t>220 000,00</w:t>
            </w:r>
          </w:p>
        </w:tc>
        <w:tc>
          <w:tcPr>
            <w:tcW w:w="2126" w:type="dxa"/>
          </w:tcPr>
          <w:p w:rsidR="003400C3" w:rsidRDefault="009501BE" w:rsidP="00381375">
            <w:pPr>
              <w:jc w:val="center"/>
            </w:pPr>
            <w:r>
              <w:rPr>
                <w:rFonts w:ascii="Cambria" w:hAnsi="Cambria"/>
              </w:rPr>
              <w:t>2017-2025</w:t>
            </w:r>
          </w:p>
        </w:tc>
        <w:tc>
          <w:tcPr>
            <w:tcW w:w="2552" w:type="dxa"/>
          </w:tcPr>
          <w:p w:rsidR="003400C3" w:rsidRPr="0065719B" w:rsidRDefault="003400C3" w:rsidP="00381375">
            <w:pPr>
              <w:rPr>
                <w:rFonts w:ascii="Cambria" w:hAnsi="Cambria"/>
                <w:sz w:val="24"/>
                <w:szCs w:val="24"/>
              </w:rPr>
            </w:pPr>
            <w:r>
              <w:rPr>
                <w:rFonts w:ascii="Cambria" w:hAnsi="Cambria"/>
              </w:rPr>
              <w:t>środki Unii Europejskiej oraz środki Gminy Dziwnów</w:t>
            </w:r>
          </w:p>
        </w:tc>
      </w:tr>
      <w:tr w:rsidR="003400C3" w:rsidRPr="0065719B" w:rsidTr="00083CD6">
        <w:tc>
          <w:tcPr>
            <w:tcW w:w="7763" w:type="dxa"/>
          </w:tcPr>
          <w:p w:rsidR="003400C3" w:rsidRDefault="003400C3" w:rsidP="00381375">
            <w:pPr>
              <w:spacing w:line="360" w:lineRule="auto"/>
              <w:jc w:val="both"/>
              <w:rPr>
                <w:rFonts w:ascii="Cambria" w:hAnsi="Cambria"/>
                <w:sz w:val="24"/>
                <w:szCs w:val="24"/>
              </w:rPr>
            </w:pPr>
            <w:r w:rsidRPr="00DB4DEA">
              <w:rPr>
                <w:rFonts w:ascii="Cambria" w:hAnsi="Cambria"/>
                <w:sz w:val="24"/>
                <w:szCs w:val="24"/>
              </w:rPr>
              <w:lastRenderedPageBreak/>
              <w:t>Montaż odnawialnych źródeł energii na terenie Oczyszczalni ścieków</w:t>
            </w:r>
          </w:p>
        </w:tc>
        <w:tc>
          <w:tcPr>
            <w:tcW w:w="2268" w:type="dxa"/>
            <w:tcBorders>
              <w:bottom w:val="single" w:sz="4" w:space="0" w:color="auto"/>
            </w:tcBorders>
          </w:tcPr>
          <w:p w:rsidR="003400C3" w:rsidRPr="00E865F4" w:rsidRDefault="003400C3" w:rsidP="00381375">
            <w:pPr>
              <w:jc w:val="both"/>
              <w:rPr>
                <w:rFonts w:ascii="Cambria" w:hAnsi="Cambria"/>
                <w:sz w:val="24"/>
                <w:szCs w:val="24"/>
              </w:rPr>
            </w:pPr>
            <w:r>
              <w:rPr>
                <w:rFonts w:ascii="Cambria" w:hAnsi="Cambria"/>
                <w:sz w:val="24"/>
                <w:szCs w:val="24"/>
              </w:rPr>
              <w:t>259 600,00</w:t>
            </w:r>
          </w:p>
        </w:tc>
        <w:tc>
          <w:tcPr>
            <w:tcW w:w="2126" w:type="dxa"/>
          </w:tcPr>
          <w:p w:rsidR="003400C3" w:rsidRDefault="003400C3" w:rsidP="00381375">
            <w:pPr>
              <w:jc w:val="center"/>
            </w:pPr>
            <w:r>
              <w:rPr>
                <w:rFonts w:ascii="Cambria" w:hAnsi="Cambria"/>
                <w:sz w:val="24"/>
                <w:szCs w:val="24"/>
              </w:rPr>
              <w:t xml:space="preserve">2017 - </w:t>
            </w:r>
            <w:r w:rsidRPr="00172FAF">
              <w:rPr>
                <w:rFonts w:ascii="Cambria" w:hAnsi="Cambria"/>
                <w:sz w:val="24"/>
                <w:szCs w:val="24"/>
              </w:rPr>
              <w:t>2025</w:t>
            </w:r>
          </w:p>
        </w:tc>
        <w:tc>
          <w:tcPr>
            <w:tcW w:w="2552" w:type="dxa"/>
          </w:tcPr>
          <w:p w:rsidR="003400C3" w:rsidRDefault="003400C3" w:rsidP="00381375">
            <w:r w:rsidRPr="0003256A">
              <w:rPr>
                <w:rFonts w:ascii="Cambria" w:hAnsi="Cambria"/>
              </w:rPr>
              <w:t>środki Unii Europejskiej oraz środki Gminy Dziwnów</w:t>
            </w:r>
          </w:p>
        </w:tc>
      </w:tr>
      <w:tr w:rsidR="003400C3" w:rsidRPr="0065719B" w:rsidTr="00083CD6">
        <w:tc>
          <w:tcPr>
            <w:tcW w:w="7763" w:type="dxa"/>
          </w:tcPr>
          <w:p w:rsidR="003400C3" w:rsidRDefault="003400C3" w:rsidP="00381375">
            <w:pPr>
              <w:spacing w:line="360" w:lineRule="auto"/>
              <w:jc w:val="both"/>
              <w:rPr>
                <w:rFonts w:ascii="Cambria" w:hAnsi="Cambria"/>
                <w:sz w:val="24"/>
                <w:szCs w:val="24"/>
              </w:rPr>
            </w:pPr>
            <w:r>
              <w:rPr>
                <w:rFonts w:ascii="Cambria" w:hAnsi="Cambria"/>
                <w:sz w:val="24"/>
                <w:szCs w:val="24"/>
              </w:rPr>
              <w:t>Oznakowanie miejscowości</w:t>
            </w:r>
          </w:p>
        </w:tc>
        <w:tc>
          <w:tcPr>
            <w:tcW w:w="2268" w:type="dxa"/>
            <w:shd w:val="clear" w:color="auto" w:fill="auto"/>
          </w:tcPr>
          <w:p w:rsidR="003400C3" w:rsidRPr="00083CD6" w:rsidRDefault="003400C3" w:rsidP="00381375">
            <w:pPr>
              <w:spacing w:line="360" w:lineRule="auto"/>
              <w:jc w:val="both"/>
              <w:rPr>
                <w:rFonts w:ascii="Cambria" w:hAnsi="Cambria"/>
                <w:color w:val="FFFFFF" w:themeColor="background1"/>
                <w:sz w:val="24"/>
                <w:szCs w:val="24"/>
              </w:rPr>
            </w:pPr>
            <w:r w:rsidRPr="00083CD6">
              <w:rPr>
                <w:rFonts w:ascii="Cambria" w:hAnsi="Cambria"/>
                <w:sz w:val="24"/>
                <w:szCs w:val="24"/>
              </w:rPr>
              <w:t>50 000,00</w:t>
            </w:r>
          </w:p>
        </w:tc>
        <w:tc>
          <w:tcPr>
            <w:tcW w:w="2126" w:type="dxa"/>
          </w:tcPr>
          <w:p w:rsidR="003400C3" w:rsidRDefault="003400C3" w:rsidP="00381375">
            <w:pPr>
              <w:jc w:val="center"/>
            </w:pPr>
            <w:r>
              <w:rPr>
                <w:rFonts w:ascii="Cambria" w:hAnsi="Cambria"/>
                <w:sz w:val="24"/>
                <w:szCs w:val="24"/>
              </w:rPr>
              <w:t xml:space="preserve">2017 - </w:t>
            </w:r>
            <w:r w:rsidRPr="00172FAF">
              <w:rPr>
                <w:rFonts w:ascii="Cambria" w:hAnsi="Cambria"/>
                <w:sz w:val="24"/>
                <w:szCs w:val="24"/>
              </w:rPr>
              <w:t>2025</w:t>
            </w:r>
          </w:p>
        </w:tc>
        <w:tc>
          <w:tcPr>
            <w:tcW w:w="2552" w:type="dxa"/>
          </w:tcPr>
          <w:p w:rsidR="003400C3" w:rsidRDefault="003400C3" w:rsidP="00381375">
            <w:r w:rsidRPr="0003256A">
              <w:rPr>
                <w:rFonts w:ascii="Cambria" w:hAnsi="Cambria"/>
              </w:rPr>
              <w:t>środki Unii Europejskiej oraz środki Gminy Dziwnów</w:t>
            </w:r>
          </w:p>
        </w:tc>
      </w:tr>
      <w:tr w:rsidR="003400C3" w:rsidRPr="0065719B" w:rsidTr="00083CD6">
        <w:tc>
          <w:tcPr>
            <w:tcW w:w="7763" w:type="dxa"/>
          </w:tcPr>
          <w:p w:rsidR="003400C3" w:rsidRDefault="003400C3" w:rsidP="00381375">
            <w:pPr>
              <w:spacing w:line="360" w:lineRule="auto"/>
              <w:jc w:val="both"/>
              <w:rPr>
                <w:rFonts w:ascii="Cambria" w:hAnsi="Cambria"/>
                <w:sz w:val="24"/>
                <w:szCs w:val="24"/>
              </w:rPr>
            </w:pPr>
            <w:r>
              <w:rPr>
                <w:rFonts w:ascii="Cambria" w:hAnsi="Cambria"/>
                <w:sz w:val="24"/>
                <w:szCs w:val="24"/>
              </w:rPr>
              <w:t>Monitoring wjazdu do Międzywodzia</w:t>
            </w:r>
          </w:p>
        </w:tc>
        <w:tc>
          <w:tcPr>
            <w:tcW w:w="2268" w:type="dxa"/>
            <w:shd w:val="clear" w:color="auto" w:fill="auto"/>
          </w:tcPr>
          <w:p w:rsidR="003400C3" w:rsidRPr="00083CD6" w:rsidRDefault="003400C3" w:rsidP="00381375">
            <w:pPr>
              <w:spacing w:line="360" w:lineRule="auto"/>
              <w:jc w:val="both"/>
              <w:rPr>
                <w:rFonts w:ascii="Cambria" w:hAnsi="Cambria"/>
                <w:sz w:val="24"/>
                <w:szCs w:val="24"/>
              </w:rPr>
            </w:pPr>
            <w:r>
              <w:rPr>
                <w:rFonts w:ascii="Cambria" w:hAnsi="Cambria"/>
                <w:sz w:val="24"/>
                <w:szCs w:val="24"/>
              </w:rPr>
              <w:t>80 000,00</w:t>
            </w:r>
          </w:p>
        </w:tc>
        <w:tc>
          <w:tcPr>
            <w:tcW w:w="2126" w:type="dxa"/>
          </w:tcPr>
          <w:p w:rsidR="003400C3" w:rsidRPr="0065719B" w:rsidRDefault="003400C3" w:rsidP="00381375">
            <w:pPr>
              <w:spacing w:line="360" w:lineRule="auto"/>
              <w:jc w:val="center"/>
              <w:rPr>
                <w:rFonts w:ascii="Cambria" w:hAnsi="Cambria"/>
                <w:sz w:val="24"/>
                <w:szCs w:val="24"/>
              </w:rPr>
            </w:pPr>
            <w:r>
              <w:rPr>
                <w:rFonts w:ascii="Cambria" w:hAnsi="Cambria"/>
                <w:sz w:val="24"/>
                <w:szCs w:val="24"/>
              </w:rPr>
              <w:t xml:space="preserve">2017 - </w:t>
            </w:r>
            <w:r w:rsidRPr="00172FAF">
              <w:rPr>
                <w:rFonts w:ascii="Cambria" w:hAnsi="Cambria"/>
                <w:sz w:val="24"/>
                <w:szCs w:val="24"/>
              </w:rPr>
              <w:t>2025</w:t>
            </w:r>
          </w:p>
        </w:tc>
        <w:tc>
          <w:tcPr>
            <w:tcW w:w="2552" w:type="dxa"/>
          </w:tcPr>
          <w:p w:rsidR="003400C3" w:rsidRDefault="003400C3" w:rsidP="00381375">
            <w:r w:rsidRPr="0003256A">
              <w:rPr>
                <w:rFonts w:ascii="Cambria" w:hAnsi="Cambria"/>
              </w:rPr>
              <w:t>środki Unii Europejskiej oraz środki Gminy Dziwnów</w:t>
            </w:r>
          </w:p>
        </w:tc>
      </w:tr>
      <w:tr w:rsidR="003400C3" w:rsidRPr="0065719B" w:rsidTr="00083CD6">
        <w:tc>
          <w:tcPr>
            <w:tcW w:w="7763" w:type="dxa"/>
          </w:tcPr>
          <w:p w:rsidR="003400C3" w:rsidRDefault="003400C3" w:rsidP="00D6791A">
            <w:pPr>
              <w:spacing w:line="360" w:lineRule="auto"/>
              <w:jc w:val="both"/>
              <w:rPr>
                <w:rFonts w:ascii="Cambria" w:hAnsi="Cambria"/>
                <w:sz w:val="24"/>
                <w:szCs w:val="24"/>
              </w:rPr>
            </w:pPr>
            <w:r>
              <w:rPr>
                <w:rFonts w:ascii="Cambria" w:hAnsi="Cambria"/>
                <w:sz w:val="24"/>
                <w:szCs w:val="24"/>
              </w:rPr>
              <w:t xml:space="preserve">Przebudowa i rozbudowa parków rekreacyjnych </w:t>
            </w:r>
          </w:p>
        </w:tc>
        <w:tc>
          <w:tcPr>
            <w:tcW w:w="2268" w:type="dxa"/>
            <w:shd w:val="clear" w:color="auto" w:fill="auto"/>
          </w:tcPr>
          <w:p w:rsidR="003400C3" w:rsidRDefault="003400C3" w:rsidP="00381375">
            <w:pPr>
              <w:spacing w:line="360" w:lineRule="auto"/>
              <w:jc w:val="both"/>
              <w:rPr>
                <w:rFonts w:ascii="Cambria" w:hAnsi="Cambria"/>
                <w:sz w:val="24"/>
                <w:szCs w:val="24"/>
              </w:rPr>
            </w:pPr>
            <w:r>
              <w:rPr>
                <w:rFonts w:ascii="Cambria" w:hAnsi="Cambria"/>
                <w:sz w:val="24"/>
                <w:szCs w:val="24"/>
              </w:rPr>
              <w:t>400 000,00</w:t>
            </w:r>
          </w:p>
        </w:tc>
        <w:tc>
          <w:tcPr>
            <w:tcW w:w="2126" w:type="dxa"/>
          </w:tcPr>
          <w:p w:rsidR="003400C3" w:rsidRDefault="003400C3" w:rsidP="00381375">
            <w:pPr>
              <w:spacing w:line="360" w:lineRule="auto"/>
              <w:jc w:val="center"/>
              <w:rPr>
                <w:rFonts w:ascii="Cambria" w:hAnsi="Cambria"/>
                <w:sz w:val="24"/>
                <w:szCs w:val="24"/>
              </w:rPr>
            </w:pPr>
            <w:r>
              <w:rPr>
                <w:rFonts w:ascii="Cambria" w:hAnsi="Cambria"/>
                <w:sz w:val="24"/>
                <w:szCs w:val="24"/>
              </w:rPr>
              <w:t xml:space="preserve">2017 - </w:t>
            </w:r>
            <w:r w:rsidRPr="00172FAF">
              <w:rPr>
                <w:rFonts w:ascii="Cambria" w:hAnsi="Cambria"/>
                <w:sz w:val="24"/>
                <w:szCs w:val="24"/>
              </w:rPr>
              <w:t>2025</w:t>
            </w:r>
          </w:p>
        </w:tc>
        <w:tc>
          <w:tcPr>
            <w:tcW w:w="2552" w:type="dxa"/>
          </w:tcPr>
          <w:p w:rsidR="003400C3" w:rsidRPr="0003256A" w:rsidRDefault="003400C3" w:rsidP="00381375">
            <w:pPr>
              <w:rPr>
                <w:rFonts w:ascii="Cambria" w:hAnsi="Cambria"/>
              </w:rPr>
            </w:pPr>
          </w:p>
        </w:tc>
      </w:tr>
      <w:tr w:rsidR="003400C3" w:rsidRPr="0065719B" w:rsidTr="00932420">
        <w:tc>
          <w:tcPr>
            <w:tcW w:w="14709" w:type="dxa"/>
            <w:gridSpan w:val="4"/>
          </w:tcPr>
          <w:p w:rsidR="003400C3" w:rsidRPr="00083CD6" w:rsidRDefault="003400C3" w:rsidP="00483C59">
            <w:pPr>
              <w:spacing w:line="360" w:lineRule="auto"/>
              <w:jc w:val="center"/>
              <w:rPr>
                <w:rFonts w:ascii="Cambria" w:hAnsi="Cambria"/>
                <w:b/>
                <w:sz w:val="24"/>
                <w:szCs w:val="24"/>
              </w:rPr>
            </w:pPr>
            <w:r w:rsidRPr="00083CD6">
              <w:rPr>
                <w:rFonts w:ascii="Cambria" w:hAnsi="Cambria"/>
                <w:b/>
                <w:sz w:val="24"/>
                <w:szCs w:val="24"/>
              </w:rPr>
              <w:t>ZADANIA NIEINWESTYCYJNE</w:t>
            </w:r>
          </w:p>
        </w:tc>
      </w:tr>
      <w:tr w:rsidR="003400C3" w:rsidRPr="0065719B" w:rsidTr="00083CD6">
        <w:tc>
          <w:tcPr>
            <w:tcW w:w="7763" w:type="dxa"/>
          </w:tcPr>
          <w:p w:rsidR="003400C3" w:rsidRDefault="003400C3" w:rsidP="00483C59">
            <w:pPr>
              <w:spacing w:line="360" w:lineRule="auto"/>
              <w:jc w:val="both"/>
              <w:rPr>
                <w:rFonts w:ascii="Cambria" w:hAnsi="Cambria"/>
                <w:sz w:val="24"/>
                <w:szCs w:val="24"/>
              </w:rPr>
            </w:pPr>
            <w:r>
              <w:rPr>
                <w:rFonts w:ascii="Cambria" w:hAnsi="Cambria"/>
                <w:sz w:val="24"/>
                <w:szCs w:val="24"/>
              </w:rPr>
              <w:t>Promocja i reklama miejscowości</w:t>
            </w:r>
          </w:p>
        </w:tc>
        <w:tc>
          <w:tcPr>
            <w:tcW w:w="2268" w:type="dxa"/>
            <w:shd w:val="clear" w:color="auto" w:fill="auto"/>
          </w:tcPr>
          <w:p w:rsidR="003400C3" w:rsidRPr="00083CD6" w:rsidRDefault="003400C3" w:rsidP="00483C59">
            <w:pPr>
              <w:spacing w:line="360" w:lineRule="auto"/>
              <w:jc w:val="both"/>
              <w:rPr>
                <w:rFonts w:ascii="Cambria" w:hAnsi="Cambria"/>
                <w:sz w:val="24"/>
                <w:szCs w:val="24"/>
              </w:rPr>
            </w:pPr>
            <w:r>
              <w:rPr>
                <w:rFonts w:ascii="Cambria" w:hAnsi="Cambria"/>
                <w:sz w:val="24"/>
                <w:szCs w:val="24"/>
              </w:rPr>
              <w:t xml:space="preserve">6 000,00 </w:t>
            </w:r>
          </w:p>
        </w:tc>
        <w:tc>
          <w:tcPr>
            <w:tcW w:w="2126" w:type="dxa"/>
          </w:tcPr>
          <w:p w:rsidR="003400C3" w:rsidRPr="0065719B" w:rsidRDefault="003400C3" w:rsidP="003E18A3">
            <w:pPr>
              <w:spacing w:line="360" w:lineRule="auto"/>
              <w:jc w:val="center"/>
              <w:rPr>
                <w:rFonts w:ascii="Cambria" w:hAnsi="Cambria"/>
                <w:sz w:val="24"/>
                <w:szCs w:val="24"/>
              </w:rPr>
            </w:pPr>
            <w:r>
              <w:rPr>
                <w:rFonts w:ascii="Cambria" w:hAnsi="Cambria"/>
                <w:sz w:val="24"/>
                <w:szCs w:val="24"/>
              </w:rPr>
              <w:t xml:space="preserve">2017 - </w:t>
            </w:r>
            <w:r w:rsidRPr="00172FAF">
              <w:rPr>
                <w:rFonts w:ascii="Cambria" w:hAnsi="Cambria"/>
                <w:sz w:val="24"/>
                <w:szCs w:val="24"/>
              </w:rPr>
              <w:t>2025</w:t>
            </w:r>
          </w:p>
        </w:tc>
        <w:tc>
          <w:tcPr>
            <w:tcW w:w="2552" w:type="dxa"/>
          </w:tcPr>
          <w:p w:rsidR="003400C3" w:rsidRPr="0065719B" w:rsidRDefault="003400C3" w:rsidP="003E18A3">
            <w:pPr>
              <w:jc w:val="both"/>
              <w:rPr>
                <w:rFonts w:ascii="Cambria" w:hAnsi="Cambria"/>
                <w:sz w:val="24"/>
                <w:szCs w:val="24"/>
              </w:rPr>
            </w:pPr>
            <w:r w:rsidRPr="0003256A">
              <w:rPr>
                <w:rFonts w:ascii="Cambria" w:hAnsi="Cambria"/>
              </w:rPr>
              <w:t>środki Unii Europejskiej oraz środki Gminy Dziwnów</w:t>
            </w:r>
          </w:p>
        </w:tc>
      </w:tr>
      <w:tr w:rsidR="003400C3" w:rsidRPr="0065719B" w:rsidTr="00083CD6">
        <w:tc>
          <w:tcPr>
            <w:tcW w:w="7763" w:type="dxa"/>
          </w:tcPr>
          <w:p w:rsidR="003400C3" w:rsidRDefault="003400C3" w:rsidP="00483C59">
            <w:pPr>
              <w:spacing w:line="360" w:lineRule="auto"/>
              <w:jc w:val="both"/>
              <w:rPr>
                <w:rFonts w:ascii="Cambria" w:hAnsi="Cambria"/>
                <w:sz w:val="24"/>
                <w:szCs w:val="24"/>
              </w:rPr>
            </w:pPr>
            <w:r>
              <w:rPr>
                <w:rFonts w:ascii="Cambria" w:hAnsi="Cambria"/>
                <w:sz w:val="24"/>
                <w:szCs w:val="24"/>
              </w:rPr>
              <w:t>Festiwal sołecki</w:t>
            </w:r>
          </w:p>
        </w:tc>
        <w:tc>
          <w:tcPr>
            <w:tcW w:w="2268" w:type="dxa"/>
            <w:shd w:val="clear" w:color="auto" w:fill="auto"/>
          </w:tcPr>
          <w:p w:rsidR="003400C3" w:rsidRPr="00083CD6" w:rsidRDefault="003400C3" w:rsidP="00483C59">
            <w:pPr>
              <w:spacing w:line="360" w:lineRule="auto"/>
              <w:jc w:val="both"/>
              <w:rPr>
                <w:rFonts w:ascii="Cambria" w:hAnsi="Cambria"/>
                <w:sz w:val="24"/>
                <w:szCs w:val="24"/>
              </w:rPr>
            </w:pPr>
            <w:r>
              <w:rPr>
                <w:rFonts w:ascii="Cambria" w:hAnsi="Cambria"/>
                <w:sz w:val="24"/>
                <w:szCs w:val="24"/>
              </w:rPr>
              <w:t>6 000,00</w:t>
            </w:r>
          </w:p>
        </w:tc>
        <w:tc>
          <w:tcPr>
            <w:tcW w:w="2126" w:type="dxa"/>
          </w:tcPr>
          <w:p w:rsidR="003400C3" w:rsidRPr="0065719B" w:rsidRDefault="003400C3" w:rsidP="003E18A3">
            <w:pPr>
              <w:spacing w:line="360" w:lineRule="auto"/>
              <w:jc w:val="center"/>
              <w:rPr>
                <w:rFonts w:ascii="Cambria" w:hAnsi="Cambria"/>
                <w:sz w:val="24"/>
                <w:szCs w:val="24"/>
              </w:rPr>
            </w:pPr>
            <w:r>
              <w:rPr>
                <w:rFonts w:ascii="Cambria" w:hAnsi="Cambria"/>
                <w:sz w:val="24"/>
                <w:szCs w:val="24"/>
              </w:rPr>
              <w:t xml:space="preserve">2017 - </w:t>
            </w:r>
            <w:r w:rsidRPr="00172FAF">
              <w:rPr>
                <w:rFonts w:ascii="Cambria" w:hAnsi="Cambria"/>
                <w:sz w:val="24"/>
                <w:szCs w:val="24"/>
              </w:rPr>
              <w:t>2025</w:t>
            </w:r>
          </w:p>
        </w:tc>
        <w:tc>
          <w:tcPr>
            <w:tcW w:w="2552" w:type="dxa"/>
          </w:tcPr>
          <w:p w:rsidR="003400C3" w:rsidRPr="0065719B" w:rsidRDefault="003400C3" w:rsidP="003E18A3">
            <w:pPr>
              <w:jc w:val="both"/>
              <w:rPr>
                <w:rFonts w:ascii="Cambria" w:hAnsi="Cambria"/>
                <w:sz w:val="24"/>
                <w:szCs w:val="24"/>
              </w:rPr>
            </w:pPr>
            <w:r w:rsidRPr="0003256A">
              <w:rPr>
                <w:rFonts w:ascii="Cambria" w:hAnsi="Cambria"/>
              </w:rPr>
              <w:t>środki Unii Europejskiej oraz środki Gminy Dziwnów</w:t>
            </w:r>
          </w:p>
        </w:tc>
      </w:tr>
      <w:tr w:rsidR="003400C3" w:rsidRPr="0065719B" w:rsidTr="00083CD6">
        <w:tc>
          <w:tcPr>
            <w:tcW w:w="7763" w:type="dxa"/>
          </w:tcPr>
          <w:p w:rsidR="003400C3" w:rsidRDefault="003400C3" w:rsidP="00483C59">
            <w:pPr>
              <w:spacing w:line="360" w:lineRule="auto"/>
              <w:jc w:val="both"/>
              <w:rPr>
                <w:rFonts w:ascii="Cambria" w:hAnsi="Cambria"/>
                <w:sz w:val="24"/>
                <w:szCs w:val="24"/>
              </w:rPr>
            </w:pPr>
            <w:r>
              <w:rPr>
                <w:rFonts w:ascii="Cambria" w:hAnsi="Cambria"/>
                <w:sz w:val="24"/>
                <w:szCs w:val="24"/>
              </w:rPr>
              <w:t>Współpraca z gminami ościennymi</w:t>
            </w:r>
          </w:p>
        </w:tc>
        <w:tc>
          <w:tcPr>
            <w:tcW w:w="2268" w:type="dxa"/>
            <w:shd w:val="clear" w:color="auto" w:fill="auto"/>
          </w:tcPr>
          <w:p w:rsidR="003400C3" w:rsidRPr="00083CD6" w:rsidRDefault="003400C3" w:rsidP="00483C59">
            <w:pPr>
              <w:spacing w:line="360" w:lineRule="auto"/>
              <w:jc w:val="both"/>
              <w:rPr>
                <w:rFonts w:ascii="Cambria" w:hAnsi="Cambria"/>
                <w:sz w:val="24"/>
                <w:szCs w:val="24"/>
              </w:rPr>
            </w:pPr>
            <w:r>
              <w:rPr>
                <w:rFonts w:ascii="Cambria" w:hAnsi="Cambria"/>
                <w:sz w:val="24"/>
                <w:szCs w:val="24"/>
              </w:rPr>
              <w:t>3 000,00</w:t>
            </w:r>
          </w:p>
        </w:tc>
        <w:tc>
          <w:tcPr>
            <w:tcW w:w="2126" w:type="dxa"/>
          </w:tcPr>
          <w:p w:rsidR="003400C3" w:rsidRPr="0065719B" w:rsidRDefault="003400C3" w:rsidP="003E18A3">
            <w:pPr>
              <w:spacing w:line="360" w:lineRule="auto"/>
              <w:jc w:val="center"/>
              <w:rPr>
                <w:rFonts w:ascii="Cambria" w:hAnsi="Cambria"/>
                <w:sz w:val="24"/>
                <w:szCs w:val="24"/>
              </w:rPr>
            </w:pPr>
            <w:r>
              <w:rPr>
                <w:rFonts w:ascii="Cambria" w:hAnsi="Cambria"/>
                <w:sz w:val="24"/>
                <w:szCs w:val="24"/>
              </w:rPr>
              <w:t xml:space="preserve">2017 - </w:t>
            </w:r>
            <w:r w:rsidRPr="00172FAF">
              <w:rPr>
                <w:rFonts w:ascii="Cambria" w:hAnsi="Cambria"/>
                <w:sz w:val="24"/>
                <w:szCs w:val="24"/>
              </w:rPr>
              <w:t>2025</w:t>
            </w:r>
          </w:p>
        </w:tc>
        <w:tc>
          <w:tcPr>
            <w:tcW w:w="2552" w:type="dxa"/>
          </w:tcPr>
          <w:p w:rsidR="003400C3" w:rsidRPr="0065719B" w:rsidRDefault="003400C3" w:rsidP="003E18A3">
            <w:pPr>
              <w:jc w:val="both"/>
              <w:rPr>
                <w:rFonts w:ascii="Cambria" w:hAnsi="Cambria"/>
                <w:sz w:val="24"/>
                <w:szCs w:val="24"/>
              </w:rPr>
            </w:pPr>
            <w:r w:rsidRPr="0003256A">
              <w:rPr>
                <w:rFonts w:ascii="Cambria" w:hAnsi="Cambria"/>
              </w:rPr>
              <w:t>środki Unii Europejskiej oraz środki Gminy Dziwnów</w:t>
            </w:r>
          </w:p>
        </w:tc>
      </w:tr>
      <w:tr w:rsidR="003400C3" w:rsidRPr="0065719B" w:rsidTr="00083CD6">
        <w:tc>
          <w:tcPr>
            <w:tcW w:w="7763" w:type="dxa"/>
          </w:tcPr>
          <w:p w:rsidR="003400C3" w:rsidRDefault="003400C3" w:rsidP="00483C59">
            <w:pPr>
              <w:spacing w:line="360" w:lineRule="auto"/>
              <w:jc w:val="both"/>
              <w:rPr>
                <w:rFonts w:ascii="Cambria" w:hAnsi="Cambria"/>
                <w:sz w:val="24"/>
                <w:szCs w:val="24"/>
              </w:rPr>
            </w:pPr>
            <w:r>
              <w:rPr>
                <w:rFonts w:ascii="Cambria" w:hAnsi="Cambria"/>
                <w:sz w:val="24"/>
                <w:szCs w:val="24"/>
              </w:rPr>
              <w:t>Zatrudnienie animatora kultury</w:t>
            </w:r>
          </w:p>
        </w:tc>
        <w:tc>
          <w:tcPr>
            <w:tcW w:w="2268" w:type="dxa"/>
            <w:shd w:val="clear" w:color="auto" w:fill="auto"/>
          </w:tcPr>
          <w:p w:rsidR="003400C3" w:rsidRPr="00083CD6" w:rsidRDefault="003400C3" w:rsidP="00483C59">
            <w:pPr>
              <w:spacing w:line="360" w:lineRule="auto"/>
              <w:jc w:val="both"/>
              <w:rPr>
                <w:rFonts w:ascii="Cambria" w:hAnsi="Cambria"/>
                <w:sz w:val="24"/>
                <w:szCs w:val="24"/>
              </w:rPr>
            </w:pPr>
            <w:r>
              <w:rPr>
                <w:rFonts w:ascii="Cambria" w:hAnsi="Cambria"/>
                <w:sz w:val="24"/>
                <w:szCs w:val="24"/>
              </w:rPr>
              <w:t>50 000,00</w:t>
            </w:r>
          </w:p>
        </w:tc>
        <w:tc>
          <w:tcPr>
            <w:tcW w:w="2126" w:type="dxa"/>
          </w:tcPr>
          <w:p w:rsidR="003400C3" w:rsidRPr="0065719B" w:rsidRDefault="009501BE" w:rsidP="003E18A3">
            <w:pPr>
              <w:spacing w:line="360" w:lineRule="auto"/>
              <w:jc w:val="center"/>
              <w:rPr>
                <w:rFonts w:ascii="Cambria" w:hAnsi="Cambria"/>
                <w:sz w:val="24"/>
                <w:szCs w:val="24"/>
              </w:rPr>
            </w:pPr>
            <w:r>
              <w:rPr>
                <w:rFonts w:ascii="Cambria" w:hAnsi="Cambria"/>
              </w:rPr>
              <w:t>2017-2025</w:t>
            </w:r>
          </w:p>
        </w:tc>
        <w:tc>
          <w:tcPr>
            <w:tcW w:w="2552" w:type="dxa"/>
          </w:tcPr>
          <w:p w:rsidR="003400C3" w:rsidRPr="0065719B" w:rsidRDefault="003400C3" w:rsidP="003E18A3">
            <w:pPr>
              <w:jc w:val="both"/>
              <w:rPr>
                <w:rFonts w:ascii="Cambria" w:hAnsi="Cambria"/>
                <w:sz w:val="24"/>
                <w:szCs w:val="24"/>
              </w:rPr>
            </w:pPr>
            <w:r w:rsidRPr="0003256A">
              <w:rPr>
                <w:rFonts w:ascii="Cambria" w:hAnsi="Cambria"/>
              </w:rPr>
              <w:t>środki Unii Europejskiej oraz środki Gminy Dziwnów</w:t>
            </w:r>
          </w:p>
        </w:tc>
      </w:tr>
    </w:tbl>
    <w:p w:rsidR="009F1784" w:rsidRDefault="009F1784" w:rsidP="00BE01F2">
      <w:pPr>
        <w:spacing w:afterLines="120" w:line="360" w:lineRule="auto"/>
        <w:jc w:val="both"/>
        <w:rPr>
          <w:rFonts w:ascii="Cambria" w:hAnsi="Cambria"/>
          <w:sz w:val="24"/>
          <w:szCs w:val="24"/>
        </w:rPr>
        <w:sectPr w:rsidR="009F1784" w:rsidSect="00083CD6">
          <w:pgSz w:w="16838" w:h="11906" w:orient="landscape"/>
          <w:pgMar w:top="1418" w:right="1418" w:bottom="1418" w:left="1418" w:header="709" w:footer="709" w:gutter="0"/>
          <w:cols w:space="708"/>
          <w:titlePg/>
          <w:docGrid w:linePitch="360"/>
        </w:sectPr>
      </w:pPr>
    </w:p>
    <w:p w:rsidR="00D760BE" w:rsidRPr="0065719B" w:rsidRDefault="0060211D" w:rsidP="0060211D">
      <w:pPr>
        <w:pStyle w:val="Nagwek1"/>
      </w:pPr>
      <w:bookmarkStart w:id="22" w:name="_Toc447715601"/>
      <w:r>
        <w:lastRenderedPageBreak/>
        <w:t>7</w:t>
      </w:r>
      <w:r w:rsidR="00AB620E" w:rsidRPr="0065719B">
        <w:t xml:space="preserve">. </w:t>
      </w:r>
      <w:r w:rsidR="008809C9" w:rsidRPr="0065719B">
        <w:t>Wdrożenie i monitoring Planu Odnowy Miejscowości</w:t>
      </w:r>
      <w:bookmarkEnd w:id="22"/>
    </w:p>
    <w:p w:rsidR="008809C9" w:rsidRPr="0065719B" w:rsidRDefault="008809C9" w:rsidP="00BE01F2">
      <w:pPr>
        <w:pStyle w:val="Akapitzlist"/>
        <w:spacing w:afterLines="120" w:line="360" w:lineRule="auto"/>
        <w:ind w:left="0"/>
        <w:rPr>
          <w:rFonts w:ascii="Cambria" w:hAnsi="Cambria"/>
          <w:b/>
          <w:sz w:val="24"/>
          <w:szCs w:val="24"/>
        </w:rPr>
      </w:pPr>
    </w:p>
    <w:p w:rsidR="008809C9" w:rsidRPr="0065719B" w:rsidRDefault="008809C9"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 xml:space="preserve">Wdrożenie Planu Odnowy Miejscowości rozpocznie się poprzez wprowadzenie go </w:t>
      </w:r>
      <w:r w:rsidR="00B829F6">
        <w:rPr>
          <w:rFonts w:ascii="Cambria" w:hAnsi="Cambria"/>
          <w:sz w:val="24"/>
          <w:szCs w:val="24"/>
        </w:rPr>
        <w:br/>
      </w:r>
      <w:r w:rsidRPr="0065719B">
        <w:rPr>
          <w:rFonts w:ascii="Cambria" w:hAnsi="Cambria"/>
          <w:sz w:val="24"/>
          <w:szCs w:val="24"/>
        </w:rPr>
        <w:t xml:space="preserve">w życie uchwałą Rady Miejskiej w  Dziwnowie. </w:t>
      </w:r>
      <w:r w:rsidR="006978BD" w:rsidRPr="0065719B">
        <w:rPr>
          <w:rFonts w:ascii="Cambria" w:hAnsi="Cambria"/>
          <w:sz w:val="24"/>
          <w:szCs w:val="24"/>
        </w:rPr>
        <w:t xml:space="preserve">Wdrożenie Planu będzie powierzone Burmistrzowi Gminy Dziwnów przy współudziale Sołtysa oraz Rady Sołeckiej miejscowości </w:t>
      </w:r>
      <w:r w:rsidR="009375FE" w:rsidRPr="0065719B">
        <w:rPr>
          <w:rFonts w:ascii="Cambria" w:hAnsi="Cambria"/>
          <w:sz w:val="24"/>
          <w:szCs w:val="24"/>
        </w:rPr>
        <w:t>Międzywodzie</w:t>
      </w:r>
      <w:r w:rsidR="006978BD" w:rsidRPr="0065719B">
        <w:rPr>
          <w:rFonts w:ascii="Cambria" w:hAnsi="Cambria"/>
          <w:sz w:val="24"/>
          <w:szCs w:val="24"/>
        </w:rPr>
        <w:t xml:space="preserve">. </w:t>
      </w:r>
    </w:p>
    <w:p w:rsidR="00D82A15" w:rsidRPr="0065719B" w:rsidRDefault="00D82A15" w:rsidP="00BE01F2">
      <w:pPr>
        <w:pStyle w:val="Akapitzlist"/>
        <w:spacing w:afterLines="120" w:line="360" w:lineRule="auto"/>
        <w:ind w:left="0"/>
        <w:jc w:val="both"/>
        <w:rPr>
          <w:rFonts w:ascii="Cambria" w:hAnsi="Cambria"/>
          <w:sz w:val="24"/>
          <w:szCs w:val="24"/>
        </w:rPr>
      </w:pPr>
    </w:p>
    <w:p w:rsidR="00D82A15" w:rsidRPr="0065719B" w:rsidRDefault="00D82A15"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 xml:space="preserve">Plan będzie podlegał stałemu monitorowaniu. </w:t>
      </w:r>
      <w:r w:rsidR="006978BD" w:rsidRPr="0065719B">
        <w:rPr>
          <w:rFonts w:ascii="Cambria" w:hAnsi="Cambria"/>
          <w:sz w:val="24"/>
          <w:szCs w:val="24"/>
        </w:rPr>
        <w:t xml:space="preserve">Monitorowanie przedsięwzięć, czyli dbanie o ich prawidłowy przebieg polega na stałym zbieraniu, </w:t>
      </w:r>
      <w:r w:rsidRPr="0065719B">
        <w:rPr>
          <w:rFonts w:ascii="Cambria" w:hAnsi="Cambria"/>
          <w:sz w:val="24"/>
          <w:szCs w:val="24"/>
        </w:rPr>
        <w:t>analizowanie</w:t>
      </w:r>
      <w:r w:rsidR="006978BD" w:rsidRPr="0065719B">
        <w:rPr>
          <w:rFonts w:ascii="Cambria" w:hAnsi="Cambria"/>
          <w:sz w:val="24"/>
          <w:szCs w:val="24"/>
        </w:rPr>
        <w:t xml:space="preserve"> i ocenie informacji rzeczowych i finansowych wskaźników, które opisują jego postęp i efekty. </w:t>
      </w:r>
      <w:r w:rsidR="00A87290" w:rsidRPr="0065719B">
        <w:rPr>
          <w:rFonts w:ascii="Cambria" w:hAnsi="Cambria"/>
          <w:sz w:val="24"/>
          <w:szCs w:val="24"/>
        </w:rPr>
        <w:t xml:space="preserve">Kontroli poddana zostanie realizacja zadań inwestycyjnych i projektów rozwojowych. </w:t>
      </w:r>
    </w:p>
    <w:p w:rsidR="00D82CD3" w:rsidRPr="0065719B" w:rsidRDefault="00A87290"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Celem monitoringu będzie ocena efektywności wykorzystania posiadanych środków pieniężnych oraz diagnozowanie trudności mogących mieć wpływ na realizowane inwestycje, zwłaszcza terminowość ich zakończenia.</w:t>
      </w:r>
      <w:r w:rsidR="00D82A15" w:rsidRPr="0065719B">
        <w:rPr>
          <w:rFonts w:ascii="Cambria" w:hAnsi="Cambria"/>
          <w:sz w:val="24"/>
          <w:szCs w:val="24"/>
        </w:rPr>
        <w:t xml:space="preserve"> </w:t>
      </w:r>
      <w:r w:rsidR="00D82CD3" w:rsidRPr="0065719B">
        <w:rPr>
          <w:rFonts w:ascii="Cambria" w:hAnsi="Cambria"/>
          <w:sz w:val="24"/>
          <w:szCs w:val="24"/>
        </w:rPr>
        <w:t xml:space="preserve">Ocena Planu ma za zadanie stwierdzenie trafności i celowości planowanych projektów względem potrzeb, ocenienie efektów i korzyści z ich wdrożenia, a także ich wpływ na kwestie kluczowe. </w:t>
      </w:r>
    </w:p>
    <w:p w:rsidR="00D82A15" w:rsidRPr="0065719B" w:rsidRDefault="00D82A15"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 xml:space="preserve">Proces ten będzie miał za zadanie analizowanie stanu zaawansowania przyjętych działań oraz zgodności ich z postawionymi założeniami. Stan realizacji zaplanowanych działań </w:t>
      </w:r>
      <w:r w:rsidR="00222EB6">
        <w:rPr>
          <w:rFonts w:ascii="Cambria" w:hAnsi="Cambria"/>
          <w:sz w:val="24"/>
          <w:szCs w:val="24"/>
        </w:rPr>
        <w:br/>
      </w:r>
      <w:r w:rsidRPr="0065719B">
        <w:rPr>
          <w:rFonts w:ascii="Cambria" w:hAnsi="Cambria"/>
          <w:sz w:val="24"/>
          <w:szCs w:val="24"/>
        </w:rPr>
        <w:t>i ich weryfikacja będzie procesem ciągłym, trwającym od momentu rozpoczęcia planowanych inwestycji, poprzez ich realizację, aż do momentu zakończenia.</w:t>
      </w:r>
    </w:p>
    <w:p w:rsidR="00FE08A2" w:rsidRDefault="00D82A15"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Monitorowanie odbywać się będzie poprzez sprawdzanie rzeczywistego stanu realizacji zadań oraz poprzez analizowanie statystyk i sporządzanie raportów.</w:t>
      </w:r>
      <w:r w:rsidR="00D82CD3" w:rsidRPr="0065719B">
        <w:rPr>
          <w:rFonts w:ascii="Cambria" w:hAnsi="Cambria"/>
          <w:sz w:val="24"/>
          <w:szCs w:val="24"/>
        </w:rPr>
        <w:t xml:space="preserve"> Plan, w razie zaistnienie takiej konieczności, </w:t>
      </w:r>
      <w:r w:rsidRPr="0065719B">
        <w:rPr>
          <w:rFonts w:ascii="Cambria" w:hAnsi="Cambria"/>
          <w:sz w:val="24"/>
          <w:szCs w:val="24"/>
        </w:rPr>
        <w:t>będzie modyfikowany i uaktualniany.</w:t>
      </w:r>
    </w:p>
    <w:p w:rsidR="00A87290" w:rsidRPr="0065719B" w:rsidRDefault="00A87290"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 xml:space="preserve">Planowane efekty zostaną zrealizowane dzięki współpracy sektora publicznego, prywatnego i organizacji pozarządowych. </w:t>
      </w:r>
    </w:p>
    <w:p w:rsidR="006978BD" w:rsidRDefault="006978BD"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 xml:space="preserve">W monitorowaniu udział będą brały podmioty oraz komórki organizacyjne Urzędu Miejskiego w Dziwnowie zaangażowane we wdrożenie Planu Odnowy Miejscowości Dziwnów. </w:t>
      </w:r>
    </w:p>
    <w:p w:rsidR="0060211D" w:rsidRDefault="0060211D" w:rsidP="00BE01F2">
      <w:pPr>
        <w:pStyle w:val="Akapitzlist"/>
        <w:spacing w:afterLines="120" w:line="360" w:lineRule="auto"/>
        <w:ind w:left="0"/>
        <w:jc w:val="both"/>
        <w:rPr>
          <w:rFonts w:ascii="Cambria" w:hAnsi="Cambria"/>
          <w:sz w:val="24"/>
          <w:szCs w:val="24"/>
        </w:rPr>
      </w:pPr>
    </w:p>
    <w:p w:rsidR="00854014" w:rsidRDefault="00854014" w:rsidP="00BE01F2">
      <w:pPr>
        <w:pStyle w:val="Akapitzlist"/>
        <w:spacing w:afterLines="120" w:line="360" w:lineRule="auto"/>
        <w:ind w:left="0"/>
        <w:jc w:val="both"/>
        <w:rPr>
          <w:rFonts w:ascii="Cambria" w:hAnsi="Cambria"/>
          <w:sz w:val="24"/>
          <w:szCs w:val="24"/>
        </w:rPr>
      </w:pPr>
    </w:p>
    <w:p w:rsidR="00854014" w:rsidRPr="0065719B" w:rsidRDefault="00854014" w:rsidP="00BE01F2">
      <w:pPr>
        <w:pStyle w:val="Akapitzlist"/>
        <w:spacing w:afterLines="120" w:line="360" w:lineRule="auto"/>
        <w:ind w:left="0"/>
        <w:jc w:val="both"/>
        <w:rPr>
          <w:rFonts w:ascii="Cambria" w:hAnsi="Cambria"/>
          <w:sz w:val="24"/>
          <w:szCs w:val="24"/>
        </w:rPr>
      </w:pPr>
    </w:p>
    <w:p w:rsidR="00D82CD3" w:rsidRDefault="0060211D" w:rsidP="0060211D">
      <w:pPr>
        <w:pStyle w:val="Nagwek1"/>
      </w:pPr>
      <w:bookmarkStart w:id="23" w:name="_Toc447715602"/>
      <w:r>
        <w:lastRenderedPageBreak/>
        <w:t>8</w:t>
      </w:r>
      <w:r w:rsidR="00AB620E" w:rsidRPr="0065719B">
        <w:t xml:space="preserve">. </w:t>
      </w:r>
      <w:r w:rsidR="00D82CD3" w:rsidRPr="0065719B">
        <w:t>Podsumowanie</w:t>
      </w:r>
      <w:bookmarkEnd w:id="23"/>
    </w:p>
    <w:p w:rsidR="00FE08A2" w:rsidRPr="00FE08A2" w:rsidRDefault="00FE08A2" w:rsidP="00FE08A2"/>
    <w:p w:rsidR="000B0C8F" w:rsidRPr="0065719B" w:rsidRDefault="00D82CD3"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 xml:space="preserve">,,Plan Odnowy Miejscowości </w:t>
      </w:r>
      <w:r w:rsidR="009375FE" w:rsidRPr="0065719B">
        <w:rPr>
          <w:rFonts w:ascii="Cambria" w:hAnsi="Cambria"/>
          <w:sz w:val="24"/>
          <w:szCs w:val="24"/>
        </w:rPr>
        <w:t>Międzywodzie</w:t>
      </w:r>
      <w:r w:rsidR="00A87730">
        <w:rPr>
          <w:rFonts w:ascii="Cambria" w:hAnsi="Cambria"/>
          <w:sz w:val="24"/>
          <w:szCs w:val="24"/>
        </w:rPr>
        <w:t xml:space="preserve"> na lata 2016- 2025</w:t>
      </w:r>
      <w:r w:rsidRPr="0065719B">
        <w:rPr>
          <w:rFonts w:ascii="Cambria" w:hAnsi="Cambria"/>
          <w:sz w:val="24"/>
          <w:szCs w:val="24"/>
        </w:rPr>
        <w:t xml:space="preserve">” </w:t>
      </w:r>
      <w:r w:rsidR="00F70524" w:rsidRPr="0065719B">
        <w:rPr>
          <w:rFonts w:ascii="Cambria" w:hAnsi="Cambria"/>
          <w:sz w:val="24"/>
          <w:szCs w:val="24"/>
        </w:rPr>
        <w:t xml:space="preserve">jest elementem odnowy </w:t>
      </w:r>
      <w:r w:rsidR="003E260B" w:rsidRPr="0065719B">
        <w:rPr>
          <w:rFonts w:ascii="Cambria" w:hAnsi="Cambria"/>
          <w:sz w:val="24"/>
          <w:szCs w:val="24"/>
        </w:rPr>
        <w:t>miejscowości</w:t>
      </w:r>
      <w:r w:rsidR="00F70524" w:rsidRPr="0065719B">
        <w:rPr>
          <w:rFonts w:ascii="Cambria" w:hAnsi="Cambria"/>
          <w:sz w:val="24"/>
          <w:szCs w:val="24"/>
        </w:rPr>
        <w:t xml:space="preserve">, </w:t>
      </w:r>
      <w:r w:rsidR="00380DF5" w:rsidRPr="0065719B">
        <w:rPr>
          <w:rFonts w:ascii="Cambria" w:hAnsi="Cambria"/>
          <w:sz w:val="24"/>
          <w:szCs w:val="24"/>
        </w:rPr>
        <w:t xml:space="preserve">stanowi szczegółową koncepcję i wizję jej rozwoju oraz ukazuje zaangażowanie oraz aktywność mieszkańców. Zasadniczym celem jest wzmocnienie działań służących zmniejszeniu dysproporcji i różnic w poziomie rozwoju poszczególnych obszarów. </w:t>
      </w:r>
    </w:p>
    <w:p w:rsidR="00380DF5" w:rsidRPr="0065719B" w:rsidRDefault="000B0C8F"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 xml:space="preserve">Sporządzenie i uchwalenie dokumentu stanowi niezbędny warunek przy aplikowaniu </w:t>
      </w:r>
      <w:r w:rsidR="00B829F6">
        <w:rPr>
          <w:rFonts w:ascii="Cambria" w:hAnsi="Cambria"/>
          <w:sz w:val="24"/>
          <w:szCs w:val="24"/>
        </w:rPr>
        <w:br/>
      </w:r>
      <w:r w:rsidRPr="0065719B">
        <w:rPr>
          <w:rFonts w:ascii="Cambria" w:hAnsi="Cambria"/>
          <w:sz w:val="24"/>
          <w:szCs w:val="24"/>
        </w:rPr>
        <w:t>o środki finansowe w ramach ,,Programu Rozwoju Obszarów Wiejskich 2014- 2020”.</w:t>
      </w:r>
    </w:p>
    <w:p w:rsidR="00380DF5" w:rsidRPr="0065719B" w:rsidRDefault="00380DF5" w:rsidP="00BE01F2">
      <w:pPr>
        <w:pStyle w:val="Akapitzlist"/>
        <w:spacing w:afterLines="120" w:line="360" w:lineRule="auto"/>
        <w:ind w:left="0"/>
        <w:jc w:val="both"/>
        <w:rPr>
          <w:rFonts w:ascii="Cambria" w:hAnsi="Cambria"/>
          <w:sz w:val="24"/>
          <w:szCs w:val="24"/>
        </w:rPr>
      </w:pPr>
    </w:p>
    <w:p w:rsidR="00F70524" w:rsidRPr="0065719B" w:rsidRDefault="00380DF5"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Plan z</w:t>
      </w:r>
      <w:r w:rsidR="00D82CD3" w:rsidRPr="0065719B">
        <w:rPr>
          <w:rFonts w:ascii="Cambria" w:hAnsi="Cambria"/>
          <w:sz w:val="24"/>
          <w:szCs w:val="24"/>
        </w:rPr>
        <w:t xml:space="preserve">akłada realizację przedsięwzięć, które mają na celu </w:t>
      </w:r>
      <w:r w:rsidR="004F495E" w:rsidRPr="0065719B">
        <w:rPr>
          <w:rFonts w:ascii="Cambria" w:hAnsi="Cambria"/>
          <w:sz w:val="24"/>
          <w:szCs w:val="24"/>
        </w:rPr>
        <w:t>aktywiz</w:t>
      </w:r>
      <w:r w:rsidR="00F70524" w:rsidRPr="0065719B">
        <w:rPr>
          <w:rFonts w:ascii="Cambria" w:hAnsi="Cambria"/>
          <w:sz w:val="24"/>
          <w:szCs w:val="24"/>
        </w:rPr>
        <w:t>owanie</w:t>
      </w:r>
      <w:r w:rsidR="00D82CD3" w:rsidRPr="0065719B">
        <w:rPr>
          <w:rFonts w:ascii="Cambria" w:hAnsi="Cambria"/>
          <w:sz w:val="24"/>
          <w:szCs w:val="24"/>
        </w:rPr>
        <w:t xml:space="preserve"> środowisk lokalnych oraz </w:t>
      </w:r>
      <w:r w:rsidR="00F70524" w:rsidRPr="0065719B">
        <w:rPr>
          <w:rFonts w:ascii="Cambria" w:hAnsi="Cambria"/>
          <w:sz w:val="24"/>
          <w:szCs w:val="24"/>
        </w:rPr>
        <w:t>inicjowanie</w:t>
      </w:r>
      <w:r w:rsidR="00D82CD3" w:rsidRPr="0065719B">
        <w:rPr>
          <w:rFonts w:ascii="Cambria" w:hAnsi="Cambria"/>
          <w:sz w:val="24"/>
          <w:szCs w:val="24"/>
        </w:rPr>
        <w:t xml:space="preserve"> współpracy </w:t>
      </w:r>
      <w:r w:rsidR="00F70524" w:rsidRPr="0065719B">
        <w:rPr>
          <w:rFonts w:ascii="Cambria" w:hAnsi="Cambria"/>
          <w:sz w:val="24"/>
          <w:szCs w:val="24"/>
        </w:rPr>
        <w:t xml:space="preserve">umożliwiającej zachowanie dziedzictwa kulturowego i specyfiki obszarów. </w:t>
      </w:r>
      <w:r w:rsidRPr="0065719B">
        <w:rPr>
          <w:rFonts w:ascii="Cambria" w:hAnsi="Cambria"/>
          <w:sz w:val="24"/>
          <w:szCs w:val="24"/>
        </w:rPr>
        <w:t>Integruje potrzeby społeczności lokalnej w zakresie ładu kulturowo- ekologicznego, społecznego, gospodarczo- infrastrukturalnego.</w:t>
      </w:r>
    </w:p>
    <w:p w:rsidR="00D82CD3" w:rsidRPr="0065719B" w:rsidRDefault="00D82CD3"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 xml:space="preserve">Realizacja Planu ma służyć integracji społeczności lokalnej, większemu zaangażowaniu </w:t>
      </w:r>
      <w:r w:rsidR="00222EB6">
        <w:rPr>
          <w:rFonts w:ascii="Cambria" w:hAnsi="Cambria"/>
          <w:sz w:val="24"/>
          <w:szCs w:val="24"/>
        </w:rPr>
        <w:br/>
      </w:r>
      <w:bookmarkStart w:id="24" w:name="_GoBack"/>
      <w:bookmarkEnd w:id="24"/>
      <w:r w:rsidRPr="0065719B">
        <w:rPr>
          <w:rFonts w:ascii="Cambria" w:hAnsi="Cambria"/>
          <w:sz w:val="24"/>
          <w:szCs w:val="24"/>
        </w:rPr>
        <w:t>w sprawy miejscowości i roz</w:t>
      </w:r>
      <w:r w:rsidR="00F70524" w:rsidRPr="0065719B">
        <w:rPr>
          <w:rFonts w:ascii="Cambria" w:hAnsi="Cambria"/>
          <w:sz w:val="24"/>
          <w:szCs w:val="24"/>
        </w:rPr>
        <w:t xml:space="preserve">wojowi organizacji społecznych </w:t>
      </w:r>
      <w:r w:rsidR="000B0C8F" w:rsidRPr="0065719B">
        <w:rPr>
          <w:rFonts w:ascii="Cambria" w:hAnsi="Cambria"/>
          <w:sz w:val="24"/>
          <w:szCs w:val="24"/>
        </w:rPr>
        <w:t>oraz zagospodarowaniu wolnego czasu dzieci i młodzieży</w:t>
      </w:r>
      <w:r w:rsidR="00F70524" w:rsidRPr="0065719B">
        <w:rPr>
          <w:rFonts w:ascii="Cambria" w:hAnsi="Cambria"/>
          <w:sz w:val="24"/>
          <w:szCs w:val="24"/>
        </w:rPr>
        <w:t xml:space="preserve">. Przyczyni się do wzrostu atrakcyjności turystycznej </w:t>
      </w:r>
      <w:r w:rsidR="00B829F6">
        <w:rPr>
          <w:rFonts w:ascii="Cambria" w:hAnsi="Cambria"/>
          <w:sz w:val="24"/>
          <w:szCs w:val="24"/>
        </w:rPr>
        <w:br/>
      </w:r>
      <w:r w:rsidR="00F70524" w:rsidRPr="0065719B">
        <w:rPr>
          <w:rFonts w:ascii="Cambria" w:hAnsi="Cambria"/>
          <w:sz w:val="24"/>
          <w:szCs w:val="24"/>
        </w:rPr>
        <w:t>i inwestycyjnej miejscowości, a także do jej promowania.</w:t>
      </w:r>
    </w:p>
    <w:p w:rsidR="00F70524" w:rsidRPr="0065719B" w:rsidRDefault="003E260B" w:rsidP="00BE01F2">
      <w:pPr>
        <w:pStyle w:val="Akapitzlist"/>
        <w:spacing w:afterLines="120" w:line="360" w:lineRule="auto"/>
        <w:ind w:left="0"/>
        <w:jc w:val="both"/>
        <w:rPr>
          <w:rFonts w:ascii="Cambria" w:hAnsi="Cambria"/>
          <w:sz w:val="24"/>
          <w:szCs w:val="24"/>
        </w:rPr>
      </w:pPr>
      <w:r w:rsidRPr="0065719B">
        <w:rPr>
          <w:rFonts w:ascii="Cambria" w:hAnsi="Cambria"/>
          <w:sz w:val="24"/>
          <w:szCs w:val="24"/>
        </w:rPr>
        <w:t>Efektem realizacji działań wskazanych w niniejszym planie będzie wizerunek nowoczesnej miejsco</w:t>
      </w:r>
      <w:r w:rsidR="000B0C8F" w:rsidRPr="0065719B">
        <w:rPr>
          <w:rFonts w:ascii="Cambria" w:hAnsi="Cambria"/>
          <w:sz w:val="24"/>
          <w:szCs w:val="24"/>
        </w:rPr>
        <w:t>wości z aktywnymi mieszkańcami oraz wzrost jej znaczenia jako lokalnego ośrodka rozwoju kultury, edukacji, sportu i rekreacji.</w:t>
      </w: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C50924" w:rsidRPr="0065719B" w:rsidRDefault="00C50924" w:rsidP="00BE01F2">
      <w:pPr>
        <w:pStyle w:val="Akapitzlist"/>
        <w:spacing w:afterLines="120" w:line="360" w:lineRule="auto"/>
        <w:ind w:left="0"/>
        <w:jc w:val="both"/>
        <w:rPr>
          <w:rFonts w:ascii="Cambria" w:hAnsi="Cambria"/>
          <w:sz w:val="24"/>
          <w:szCs w:val="24"/>
        </w:rPr>
      </w:pPr>
    </w:p>
    <w:p w:rsidR="00D82CD3" w:rsidRPr="0065719B" w:rsidRDefault="00D82CD3" w:rsidP="0065719B">
      <w:pPr>
        <w:pStyle w:val="Akapitzlist"/>
        <w:spacing w:line="360" w:lineRule="auto"/>
        <w:ind w:left="0"/>
        <w:jc w:val="both"/>
        <w:rPr>
          <w:rFonts w:ascii="Cambria" w:hAnsi="Cambria"/>
          <w:sz w:val="24"/>
          <w:szCs w:val="24"/>
        </w:rPr>
      </w:pPr>
    </w:p>
    <w:sectPr w:rsidR="00D82CD3" w:rsidRPr="0065719B" w:rsidSect="00083CD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AC9" w:rsidRDefault="00AD7AC9" w:rsidP="00061304">
      <w:pPr>
        <w:spacing w:after="0" w:line="240" w:lineRule="auto"/>
      </w:pPr>
      <w:r>
        <w:separator/>
      </w:r>
    </w:p>
  </w:endnote>
  <w:endnote w:type="continuationSeparator" w:id="0">
    <w:p w:rsidR="00AD7AC9" w:rsidRDefault="00AD7AC9" w:rsidP="000613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TE1FD23E8t0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997902"/>
      <w:docPartObj>
        <w:docPartGallery w:val="Page Numbers (Bottom of Page)"/>
        <w:docPartUnique/>
      </w:docPartObj>
    </w:sdtPr>
    <w:sdtContent>
      <w:p w:rsidR="00854014" w:rsidRDefault="000D121C">
        <w:pPr>
          <w:pStyle w:val="Stopka"/>
          <w:jc w:val="center"/>
        </w:pPr>
        <w:r>
          <w:fldChar w:fldCharType="begin"/>
        </w:r>
        <w:r w:rsidR="00854014">
          <w:instrText xml:space="preserve"> PAGE   \* MERGEFORMAT </w:instrText>
        </w:r>
        <w:r>
          <w:fldChar w:fldCharType="separate"/>
        </w:r>
        <w:r w:rsidR="00BE01F2">
          <w:rPr>
            <w:noProof/>
          </w:rPr>
          <w:t>42</w:t>
        </w:r>
        <w:r>
          <w:rPr>
            <w:noProof/>
          </w:rPr>
          <w:fldChar w:fldCharType="end"/>
        </w:r>
      </w:p>
    </w:sdtContent>
  </w:sdt>
  <w:p w:rsidR="00854014" w:rsidRDefault="0085401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AC9" w:rsidRDefault="00AD7AC9" w:rsidP="00061304">
      <w:pPr>
        <w:spacing w:after="0" w:line="240" w:lineRule="auto"/>
      </w:pPr>
      <w:r>
        <w:separator/>
      </w:r>
    </w:p>
  </w:footnote>
  <w:footnote w:type="continuationSeparator" w:id="0">
    <w:p w:rsidR="00AD7AC9" w:rsidRDefault="00AD7AC9" w:rsidP="000613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9AD"/>
    <w:multiLevelType w:val="hybridMultilevel"/>
    <w:tmpl w:val="5150E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A22543"/>
    <w:multiLevelType w:val="hybridMultilevel"/>
    <w:tmpl w:val="83584D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4FC352B"/>
    <w:multiLevelType w:val="hybridMultilevel"/>
    <w:tmpl w:val="F5F09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7124383"/>
    <w:multiLevelType w:val="hybridMultilevel"/>
    <w:tmpl w:val="8D9C2FC2"/>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
    <w:nsid w:val="21126D59"/>
    <w:multiLevelType w:val="hybridMultilevel"/>
    <w:tmpl w:val="5DC85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3982BD8"/>
    <w:multiLevelType w:val="hybridMultilevel"/>
    <w:tmpl w:val="C3808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4E05F8F"/>
    <w:multiLevelType w:val="hybridMultilevel"/>
    <w:tmpl w:val="694E6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52534B5"/>
    <w:multiLevelType w:val="hybridMultilevel"/>
    <w:tmpl w:val="63145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6C33ED6"/>
    <w:multiLevelType w:val="hybridMultilevel"/>
    <w:tmpl w:val="8D64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86733B2"/>
    <w:multiLevelType w:val="hybridMultilevel"/>
    <w:tmpl w:val="DA58224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35A00450"/>
    <w:multiLevelType w:val="hybridMultilevel"/>
    <w:tmpl w:val="1D0839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D977F5B"/>
    <w:multiLevelType w:val="multilevel"/>
    <w:tmpl w:val="A33EE8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4939515A"/>
    <w:multiLevelType w:val="hybridMultilevel"/>
    <w:tmpl w:val="45DC55BE"/>
    <w:lvl w:ilvl="0" w:tplc="206AE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B0C4225"/>
    <w:multiLevelType w:val="hybridMultilevel"/>
    <w:tmpl w:val="4224B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77863DB"/>
    <w:multiLevelType w:val="hybridMultilevel"/>
    <w:tmpl w:val="C3808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5AF352C"/>
    <w:multiLevelType w:val="hybridMultilevel"/>
    <w:tmpl w:val="32845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D856323"/>
    <w:multiLevelType w:val="hybridMultilevel"/>
    <w:tmpl w:val="05BC7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3B9513B"/>
    <w:multiLevelType w:val="hybridMultilevel"/>
    <w:tmpl w:val="0E181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6822AD7"/>
    <w:multiLevelType w:val="hybridMultilevel"/>
    <w:tmpl w:val="86D4F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9E472CC"/>
    <w:multiLevelType w:val="hybridMultilevel"/>
    <w:tmpl w:val="9E5EF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C5C1EC0"/>
    <w:multiLevelType w:val="hybridMultilevel"/>
    <w:tmpl w:val="AF82B6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ED22429"/>
    <w:multiLevelType w:val="hybridMultilevel"/>
    <w:tmpl w:val="08DEA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1"/>
  </w:num>
  <w:num w:numId="4">
    <w:abstractNumId w:val="18"/>
  </w:num>
  <w:num w:numId="5">
    <w:abstractNumId w:val="4"/>
  </w:num>
  <w:num w:numId="6">
    <w:abstractNumId w:val="10"/>
  </w:num>
  <w:num w:numId="7">
    <w:abstractNumId w:val="3"/>
  </w:num>
  <w:num w:numId="8">
    <w:abstractNumId w:val="9"/>
  </w:num>
  <w:num w:numId="9">
    <w:abstractNumId w:val="20"/>
  </w:num>
  <w:num w:numId="10">
    <w:abstractNumId w:val="1"/>
  </w:num>
  <w:num w:numId="11">
    <w:abstractNumId w:val="13"/>
  </w:num>
  <w:num w:numId="12">
    <w:abstractNumId w:val="16"/>
  </w:num>
  <w:num w:numId="13">
    <w:abstractNumId w:val="21"/>
  </w:num>
  <w:num w:numId="14">
    <w:abstractNumId w:val="7"/>
  </w:num>
  <w:num w:numId="15">
    <w:abstractNumId w:val="19"/>
  </w:num>
  <w:num w:numId="16">
    <w:abstractNumId w:val="0"/>
  </w:num>
  <w:num w:numId="17">
    <w:abstractNumId w:val="17"/>
  </w:num>
  <w:num w:numId="18">
    <w:abstractNumId w:val="8"/>
  </w:num>
  <w:num w:numId="19">
    <w:abstractNumId w:val="2"/>
  </w:num>
  <w:num w:numId="20">
    <w:abstractNumId w:val="12"/>
  </w:num>
  <w:num w:numId="21">
    <w:abstractNumId w:val="5"/>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82A27"/>
    <w:rsid w:val="000152CC"/>
    <w:rsid w:val="000450FF"/>
    <w:rsid w:val="00061304"/>
    <w:rsid w:val="00064098"/>
    <w:rsid w:val="00072FA2"/>
    <w:rsid w:val="00083CD6"/>
    <w:rsid w:val="000A596D"/>
    <w:rsid w:val="000B0C8F"/>
    <w:rsid w:val="000C0316"/>
    <w:rsid w:val="000D121C"/>
    <w:rsid w:val="00104589"/>
    <w:rsid w:val="00130200"/>
    <w:rsid w:val="001B4102"/>
    <w:rsid w:val="001B57EA"/>
    <w:rsid w:val="00222EB6"/>
    <w:rsid w:val="00245776"/>
    <w:rsid w:val="002737A1"/>
    <w:rsid w:val="00282A27"/>
    <w:rsid w:val="0028623E"/>
    <w:rsid w:val="00295F1E"/>
    <w:rsid w:val="002A0CC7"/>
    <w:rsid w:val="002A3F5D"/>
    <w:rsid w:val="002C71BC"/>
    <w:rsid w:val="002E3E07"/>
    <w:rsid w:val="00304292"/>
    <w:rsid w:val="00306D3B"/>
    <w:rsid w:val="00332BFB"/>
    <w:rsid w:val="003400C3"/>
    <w:rsid w:val="00344246"/>
    <w:rsid w:val="00380DF5"/>
    <w:rsid w:val="00381375"/>
    <w:rsid w:val="00394E48"/>
    <w:rsid w:val="003E18A3"/>
    <w:rsid w:val="003E260B"/>
    <w:rsid w:val="003F1209"/>
    <w:rsid w:val="00483C59"/>
    <w:rsid w:val="004A68BC"/>
    <w:rsid w:val="004E2ABA"/>
    <w:rsid w:val="004F495E"/>
    <w:rsid w:val="00504B2C"/>
    <w:rsid w:val="005334F2"/>
    <w:rsid w:val="0057513B"/>
    <w:rsid w:val="005918FF"/>
    <w:rsid w:val="00597551"/>
    <w:rsid w:val="005D1249"/>
    <w:rsid w:val="0060211D"/>
    <w:rsid w:val="00610F9C"/>
    <w:rsid w:val="00650678"/>
    <w:rsid w:val="0065719B"/>
    <w:rsid w:val="00665CC8"/>
    <w:rsid w:val="00667627"/>
    <w:rsid w:val="006978BD"/>
    <w:rsid w:val="00703A21"/>
    <w:rsid w:val="00704638"/>
    <w:rsid w:val="0072101C"/>
    <w:rsid w:val="007278D0"/>
    <w:rsid w:val="00730D0A"/>
    <w:rsid w:val="007371BA"/>
    <w:rsid w:val="00742189"/>
    <w:rsid w:val="00742DED"/>
    <w:rsid w:val="00797602"/>
    <w:rsid w:val="007A37FD"/>
    <w:rsid w:val="007C3D68"/>
    <w:rsid w:val="007F5666"/>
    <w:rsid w:val="00806664"/>
    <w:rsid w:val="008125F0"/>
    <w:rsid w:val="00831165"/>
    <w:rsid w:val="00854014"/>
    <w:rsid w:val="00872201"/>
    <w:rsid w:val="008809C9"/>
    <w:rsid w:val="008A07B0"/>
    <w:rsid w:val="008C5BEF"/>
    <w:rsid w:val="008F2692"/>
    <w:rsid w:val="008F38E2"/>
    <w:rsid w:val="00932420"/>
    <w:rsid w:val="009375FE"/>
    <w:rsid w:val="00940EC0"/>
    <w:rsid w:val="009501BE"/>
    <w:rsid w:val="009A16A9"/>
    <w:rsid w:val="009A710A"/>
    <w:rsid w:val="009D0431"/>
    <w:rsid w:val="009D1E61"/>
    <w:rsid w:val="009D7A3B"/>
    <w:rsid w:val="009E38CC"/>
    <w:rsid w:val="009F0F99"/>
    <w:rsid w:val="009F1784"/>
    <w:rsid w:val="00A6295D"/>
    <w:rsid w:val="00A71F5B"/>
    <w:rsid w:val="00A76B99"/>
    <w:rsid w:val="00A87290"/>
    <w:rsid w:val="00A87730"/>
    <w:rsid w:val="00A972DA"/>
    <w:rsid w:val="00AB620E"/>
    <w:rsid w:val="00AC07D3"/>
    <w:rsid w:val="00AD32CD"/>
    <w:rsid w:val="00AD7AC9"/>
    <w:rsid w:val="00B177C2"/>
    <w:rsid w:val="00B829F6"/>
    <w:rsid w:val="00B977AD"/>
    <w:rsid w:val="00BA6F9A"/>
    <w:rsid w:val="00BA7717"/>
    <w:rsid w:val="00BE01F2"/>
    <w:rsid w:val="00C21FB9"/>
    <w:rsid w:val="00C50924"/>
    <w:rsid w:val="00C52817"/>
    <w:rsid w:val="00C65497"/>
    <w:rsid w:val="00C72395"/>
    <w:rsid w:val="00CB0611"/>
    <w:rsid w:val="00D2726F"/>
    <w:rsid w:val="00D32204"/>
    <w:rsid w:val="00D36279"/>
    <w:rsid w:val="00D65744"/>
    <w:rsid w:val="00D6791A"/>
    <w:rsid w:val="00D760BE"/>
    <w:rsid w:val="00D82A15"/>
    <w:rsid w:val="00D82CD3"/>
    <w:rsid w:val="00D84EE9"/>
    <w:rsid w:val="00D974C8"/>
    <w:rsid w:val="00DB212E"/>
    <w:rsid w:val="00DB24F5"/>
    <w:rsid w:val="00DD017A"/>
    <w:rsid w:val="00DF6CFA"/>
    <w:rsid w:val="00E03E32"/>
    <w:rsid w:val="00E240CB"/>
    <w:rsid w:val="00E313F7"/>
    <w:rsid w:val="00E40D9C"/>
    <w:rsid w:val="00E670E8"/>
    <w:rsid w:val="00E74D75"/>
    <w:rsid w:val="00E960A0"/>
    <w:rsid w:val="00EC6B41"/>
    <w:rsid w:val="00F02DFC"/>
    <w:rsid w:val="00F05FF5"/>
    <w:rsid w:val="00F21FB6"/>
    <w:rsid w:val="00F31370"/>
    <w:rsid w:val="00F60FE4"/>
    <w:rsid w:val="00F66431"/>
    <w:rsid w:val="00F70524"/>
    <w:rsid w:val="00F73EC9"/>
    <w:rsid w:val="00F935E2"/>
    <w:rsid w:val="00F9562F"/>
    <w:rsid w:val="00FE08A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fe89f"/>
    </o:shapedefaults>
    <o:shapelayout v:ext="edit">
      <o:idmap v:ext="edit" data="1"/>
      <o:rules v:ext="edit">
        <o:r id="V:Rule4" type="connector" idref="#AutoShape 6"/>
        <o:r id="V:Rule5" type="connector" idref="#AutoShape 5"/>
        <o:r id="V:Rule6"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3E07"/>
  </w:style>
  <w:style w:type="paragraph" w:styleId="Nagwek1">
    <w:name w:val="heading 1"/>
    <w:basedOn w:val="Normalny"/>
    <w:next w:val="Normalny"/>
    <w:link w:val="Nagwek1Znak"/>
    <w:autoRedefine/>
    <w:uiPriority w:val="9"/>
    <w:qFormat/>
    <w:rsid w:val="0060211D"/>
    <w:pPr>
      <w:keepNext/>
      <w:keepLines/>
      <w:spacing w:before="480" w:after="0"/>
      <w:outlineLvl w:val="0"/>
    </w:pPr>
    <w:rPr>
      <w:rFonts w:ascii="Cambria" w:eastAsiaTheme="majorEastAsia" w:hAnsi="Cambria" w:cstheme="majorBidi"/>
      <w:b/>
      <w:bCs/>
      <w:color w:val="2E74B5" w:themeColor="accent1" w:themeShade="BF"/>
      <w:sz w:val="28"/>
      <w:szCs w:val="28"/>
    </w:rPr>
  </w:style>
  <w:style w:type="paragraph" w:styleId="Nagwek2">
    <w:name w:val="heading 2"/>
    <w:basedOn w:val="Normalny"/>
    <w:next w:val="Normalny"/>
    <w:link w:val="Nagwek2Znak"/>
    <w:autoRedefine/>
    <w:uiPriority w:val="9"/>
    <w:unhideWhenUsed/>
    <w:qFormat/>
    <w:rsid w:val="009D7A3B"/>
    <w:pPr>
      <w:keepNext/>
      <w:keepLines/>
      <w:spacing w:before="200" w:after="0"/>
      <w:outlineLvl w:val="1"/>
    </w:pPr>
    <w:rPr>
      <w:rFonts w:ascii="Cambria" w:eastAsiaTheme="majorEastAsia" w:hAnsi="Cambria" w:cstheme="majorBidi"/>
      <w:b/>
      <w:bCs/>
      <w:color w:val="5B9BD5" w:themeColor="accent1"/>
      <w:sz w:val="26"/>
      <w:szCs w:val="24"/>
    </w:rPr>
  </w:style>
  <w:style w:type="paragraph" w:styleId="Nagwek3">
    <w:name w:val="heading 3"/>
    <w:basedOn w:val="Normalny"/>
    <w:next w:val="Normalny"/>
    <w:link w:val="Nagwek3Znak"/>
    <w:autoRedefine/>
    <w:uiPriority w:val="9"/>
    <w:unhideWhenUsed/>
    <w:qFormat/>
    <w:rsid w:val="0065719B"/>
    <w:pPr>
      <w:keepNext/>
      <w:keepLines/>
      <w:spacing w:before="200" w:after="0"/>
      <w:outlineLvl w:val="2"/>
    </w:pPr>
    <w:rPr>
      <w:rFonts w:ascii="Cambria" w:eastAsiaTheme="majorEastAsia" w:hAnsi="Cambria" w:cstheme="majorBidi"/>
      <w:b/>
      <w:bCs/>
      <w:color w:val="5B9BD5" w:themeColor="accent1"/>
    </w:rPr>
  </w:style>
  <w:style w:type="paragraph" w:styleId="Nagwek4">
    <w:name w:val="heading 4"/>
    <w:basedOn w:val="Normalny"/>
    <w:next w:val="Normalny"/>
    <w:link w:val="Nagwek4Znak"/>
    <w:uiPriority w:val="9"/>
    <w:unhideWhenUsed/>
    <w:qFormat/>
    <w:rsid w:val="009D7A3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52CC"/>
    <w:pPr>
      <w:ind w:left="720"/>
      <w:contextualSpacing/>
    </w:pPr>
  </w:style>
  <w:style w:type="table" w:styleId="Tabela-Siatka">
    <w:name w:val="Table Grid"/>
    <w:basedOn w:val="Standardowy"/>
    <w:uiPriority w:val="39"/>
    <w:rsid w:val="00295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AB620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620E"/>
    <w:rPr>
      <w:rFonts w:ascii="Tahoma" w:hAnsi="Tahoma" w:cs="Tahoma"/>
      <w:sz w:val="16"/>
      <w:szCs w:val="16"/>
    </w:rPr>
  </w:style>
  <w:style w:type="character" w:customStyle="1" w:styleId="Nagwek1Znak">
    <w:name w:val="Nagłówek 1 Znak"/>
    <w:basedOn w:val="Domylnaczcionkaakapitu"/>
    <w:link w:val="Nagwek1"/>
    <w:uiPriority w:val="9"/>
    <w:rsid w:val="0060211D"/>
    <w:rPr>
      <w:rFonts w:ascii="Cambria" w:eastAsiaTheme="majorEastAsia" w:hAnsi="Cambria"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9D7A3B"/>
    <w:rPr>
      <w:rFonts w:ascii="Cambria" w:eastAsiaTheme="majorEastAsia" w:hAnsi="Cambria" w:cstheme="majorBidi"/>
      <w:b/>
      <w:bCs/>
      <w:color w:val="5B9BD5" w:themeColor="accent1"/>
      <w:sz w:val="26"/>
      <w:szCs w:val="24"/>
    </w:rPr>
  </w:style>
  <w:style w:type="character" w:customStyle="1" w:styleId="Nagwek3Znak">
    <w:name w:val="Nagłówek 3 Znak"/>
    <w:basedOn w:val="Domylnaczcionkaakapitu"/>
    <w:link w:val="Nagwek3"/>
    <w:uiPriority w:val="9"/>
    <w:rsid w:val="0065719B"/>
    <w:rPr>
      <w:rFonts w:ascii="Cambria" w:eastAsiaTheme="majorEastAsia" w:hAnsi="Cambria" w:cstheme="majorBidi"/>
      <w:b/>
      <w:bCs/>
      <w:color w:val="5B9BD5" w:themeColor="accent1"/>
    </w:rPr>
  </w:style>
  <w:style w:type="character" w:customStyle="1" w:styleId="apple-converted-space">
    <w:name w:val="apple-converted-space"/>
    <w:basedOn w:val="Domylnaczcionkaakapitu"/>
    <w:rsid w:val="00AB620E"/>
  </w:style>
  <w:style w:type="table" w:customStyle="1" w:styleId="Tabelasiatki1jasna1">
    <w:name w:val="Tabela siatki 1 — jasna1"/>
    <w:basedOn w:val="Standardowy"/>
    <w:uiPriority w:val="46"/>
    <w:rsid w:val="008F38E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egenda">
    <w:name w:val="caption"/>
    <w:basedOn w:val="Normalny"/>
    <w:next w:val="Normalny"/>
    <w:uiPriority w:val="35"/>
    <w:unhideWhenUsed/>
    <w:qFormat/>
    <w:rsid w:val="009E38CC"/>
    <w:pPr>
      <w:spacing w:after="200" w:line="240" w:lineRule="auto"/>
    </w:pPr>
    <w:rPr>
      <w:i/>
      <w:iCs/>
      <w:color w:val="44546A" w:themeColor="text2"/>
      <w:sz w:val="18"/>
      <w:szCs w:val="18"/>
    </w:rPr>
  </w:style>
  <w:style w:type="character" w:styleId="Hipercze">
    <w:name w:val="Hyperlink"/>
    <w:basedOn w:val="Domylnaczcionkaakapitu"/>
    <w:uiPriority w:val="99"/>
    <w:unhideWhenUsed/>
    <w:rsid w:val="009D7A3B"/>
    <w:rPr>
      <w:color w:val="0563C1" w:themeColor="hyperlink"/>
      <w:u w:val="single"/>
    </w:rPr>
  </w:style>
  <w:style w:type="character" w:customStyle="1" w:styleId="Nagwek4Znak">
    <w:name w:val="Nagłówek 4 Znak"/>
    <w:basedOn w:val="Domylnaczcionkaakapitu"/>
    <w:link w:val="Nagwek4"/>
    <w:uiPriority w:val="9"/>
    <w:rsid w:val="009D7A3B"/>
    <w:rPr>
      <w:rFonts w:asciiTheme="majorHAnsi" w:eastAsiaTheme="majorEastAsia" w:hAnsiTheme="majorHAnsi" w:cstheme="majorBidi"/>
      <w:b/>
      <w:bCs/>
      <w:i/>
      <w:iCs/>
      <w:color w:val="5B9BD5" w:themeColor="accent1"/>
    </w:rPr>
  </w:style>
  <w:style w:type="paragraph" w:styleId="Nagwekspisutreci">
    <w:name w:val="TOC Heading"/>
    <w:basedOn w:val="Nagwek1"/>
    <w:next w:val="Normalny"/>
    <w:uiPriority w:val="39"/>
    <w:unhideWhenUsed/>
    <w:qFormat/>
    <w:rsid w:val="00061304"/>
    <w:pPr>
      <w:spacing w:line="276" w:lineRule="auto"/>
      <w:outlineLvl w:val="9"/>
    </w:pPr>
    <w:rPr>
      <w:rFonts w:asciiTheme="majorHAnsi" w:hAnsiTheme="majorHAnsi"/>
    </w:rPr>
  </w:style>
  <w:style w:type="paragraph" w:styleId="Spistreci1">
    <w:name w:val="toc 1"/>
    <w:basedOn w:val="Normalny"/>
    <w:next w:val="Normalny"/>
    <w:autoRedefine/>
    <w:uiPriority w:val="39"/>
    <w:unhideWhenUsed/>
    <w:rsid w:val="00061304"/>
    <w:pPr>
      <w:spacing w:after="100"/>
    </w:pPr>
  </w:style>
  <w:style w:type="paragraph" w:styleId="Spistreci2">
    <w:name w:val="toc 2"/>
    <w:basedOn w:val="Normalny"/>
    <w:next w:val="Normalny"/>
    <w:autoRedefine/>
    <w:uiPriority w:val="39"/>
    <w:unhideWhenUsed/>
    <w:rsid w:val="00061304"/>
    <w:pPr>
      <w:spacing w:after="100"/>
      <w:ind w:left="220"/>
    </w:pPr>
  </w:style>
  <w:style w:type="paragraph" w:styleId="Spistreci3">
    <w:name w:val="toc 3"/>
    <w:basedOn w:val="Normalny"/>
    <w:next w:val="Normalny"/>
    <w:autoRedefine/>
    <w:uiPriority w:val="39"/>
    <w:unhideWhenUsed/>
    <w:rsid w:val="00061304"/>
    <w:pPr>
      <w:spacing w:after="100"/>
      <w:ind w:left="440"/>
    </w:pPr>
  </w:style>
  <w:style w:type="paragraph" w:styleId="Nagwek">
    <w:name w:val="header"/>
    <w:basedOn w:val="Normalny"/>
    <w:link w:val="NagwekZnak"/>
    <w:uiPriority w:val="99"/>
    <w:semiHidden/>
    <w:unhideWhenUsed/>
    <w:rsid w:val="0006130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61304"/>
  </w:style>
  <w:style w:type="paragraph" w:styleId="Stopka">
    <w:name w:val="footer"/>
    <w:basedOn w:val="Normalny"/>
    <w:link w:val="StopkaZnak"/>
    <w:uiPriority w:val="99"/>
    <w:unhideWhenUsed/>
    <w:rsid w:val="000613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1304"/>
  </w:style>
  <w:style w:type="character" w:styleId="Odwoaniedokomentarza">
    <w:name w:val="annotation reference"/>
    <w:basedOn w:val="Domylnaczcionkaakapitu"/>
    <w:uiPriority w:val="99"/>
    <w:semiHidden/>
    <w:unhideWhenUsed/>
    <w:rsid w:val="00F02DFC"/>
    <w:rPr>
      <w:sz w:val="16"/>
      <w:szCs w:val="16"/>
    </w:rPr>
  </w:style>
  <w:style w:type="paragraph" w:styleId="Tekstkomentarza">
    <w:name w:val="annotation text"/>
    <w:basedOn w:val="Normalny"/>
    <w:link w:val="TekstkomentarzaZnak"/>
    <w:uiPriority w:val="99"/>
    <w:semiHidden/>
    <w:unhideWhenUsed/>
    <w:rsid w:val="00F02DF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02DFC"/>
    <w:rPr>
      <w:sz w:val="20"/>
      <w:szCs w:val="20"/>
    </w:rPr>
  </w:style>
  <w:style w:type="paragraph" w:styleId="Tematkomentarza">
    <w:name w:val="annotation subject"/>
    <w:basedOn w:val="Tekstkomentarza"/>
    <w:next w:val="Tekstkomentarza"/>
    <w:link w:val="TematkomentarzaZnak"/>
    <w:uiPriority w:val="99"/>
    <w:semiHidden/>
    <w:unhideWhenUsed/>
    <w:rsid w:val="00F02DFC"/>
    <w:rPr>
      <w:b/>
      <w:bCs/>
    </w:rPr>
  </w:style>
  <w:style w:type="character" w:customStyle="1" w:styleId="TematkomentarzaZnak">
    <w:name w:val="Temat komentarza Znak"/>
    <w:basedOn w:val="TekstkomentarzaZnak"/>
    <w:link w:val="Tematkomentarza"/>
    <w:uiPriority w:val="99"/>
    <w:semiHidden/>
    <w:rsid w:val="00F02DFC"/>
    <w:rPr>
      <w:b/>
      <w:bCs/>
      <w:sz w:val="20"/>
      <w:szCs w:val="20"/>
    </w:rPr>
  </w:style>
</w:styles>
</file>

<file path=word/webSettings.xml><?xml version="1.0" encoding="utf-8"?>
<w:webSettings xmlns:r="http://schemas.openxmlformats.org/officeDocument/2006/relationships" xmlns:w="http://schemas.openxmlformats.org/wordprocessingml/2006/main">
  <w:divs>
    <w:div w:id="158984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nadmorze.pl/informacje,Miedzywodzie" TargetMode="External"/><Relationship Id="rId17" Type="http://schemas.openxmlformats.org/officeDocument/2006/relationships/image" Target="media/image7.jpe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yperlink" Target="http://www.nocowanie.pl"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edzywodzie.net.pl" TargetMode="External"/><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b="1">
                <a:solidFill>
                  <a:sysClr val="windowText" lastClr="000000"/>
                </a:solidFill>
              </a:rPr>
              <a:t>Wykres 1. Morfologia odpadów</a:t>
            </a:r>
            <a:r>
              <a:rPr lang="en-US" b="1">
                <a:solidFill>
                  <a:sysClr val="windowText" lastClr="000000"/>
                </a:solidFill>
              </a:rPr>
              <a:t> zebran</a:t>
            </a:r>
            <a:r>
              <a:rPr lang="pl-PL" b="1">
                <a:solidFill>
                  <a:sysClr val="windowText" lastClr="000000"/>
                </a:solidFill>
              </a:rPr>
              <a:t>ych</a:t>
            </a:r>
            <a:r>
              <a:rPr lang="en-US" b="1">
                <a:solidFill>
                  <a:sysClr val="windowText" lastClr="000000"/>
                </a:solidFill>
              </a:rPr>
              <a:t> w 2015 r. n</a:t>
            </a:r>
            <a:r>
              <a:rPr lang="pl-PL" b="1">
                <a:solidFill>
                  <a:sysClr val="windowText" lastClr="000000"/>
                </a:solidFill>
              </a:rPr>
              <a:t>a</a:t>
            </a:r>
            <a:r>
              <a:rPr lang="en-US" b="1">
                <a:solidFill>
                  <a:sysClr val="windowText" lastClr="000000"/>
                </a:solidFill>
              </a:rPr>
              <a:t> terenie Gminy Dziwnów</a:t>
            </a:r>
            <a:r>
              <a:rPr lang="pl-PL" b="1">
                <a:solidFill>
                  <a:sysClr val="windowText" lastClr="000000"/>
                </a:solidFill>
              </a:rPr>
              <a:t> [w Mg]</a:t>
            </a:r>
            <a:endParaRPr lang="en-US" b="1">
              <a:solidFill>
                <a:sysClr val="windowText" lastClr="000000"/>
              </a:solidFill>
            </a:endParaRPr>
          </a:p>
        </c:rich>
      </c:tx>
      <c:spPr>
        <a:noFill/>
        <a:ln>
          <a:noFill/>
        </a:ln>
        <a:effectLst/>
      </c:spPr>
    </c:title>
    <c:plotArea>
      <c:layout/>
      <c:pieChart>
        <c:varyColors val="1"/>
        <c:ser>
          <c:idx val="0"/>
          <c:order val="0"/>
          <c:tx>
            <c:strRef>
              <c:f>Arkusz1!$B$1</c:f>
              <c:strCache>
                <c:ptCount val="1"/>
                <c:pt idx="0">
                  <c:v>Odpady zebrane w 2015 r. ne terenie Gminy Dziwnów</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cat>
            <c:strRef>
              <c:f>Arkusz1!$A$2:$A$11</c:f>
              <c:strCache>
                <c:ptCount val="10"/>
                <c:pt idx="0">
                  <c:v>Niesegregowane /zmieszane/ odpady komunalne - 20 03 01</c:v>
                </c:pt>
                <c:pt idx="1">
                  <c:v>Odpady z czyszczenia ulic i placów -20 03 03</c:v>
                </c:pt>
                <c:pt idx="2">
                  <c:v>Odpady wielogabarytowe –20 03 07</c:v>
                </c:pt>
                <c:pt idx="3">
                  <c:v>Opakowania z papieru i tektury - 15 01 01 </c:v>
                </c:pt>
                <c:pt idx="4">
                  <c:v>Opakowania z tworzyw sztucznych - 15 01 02</c:v>
                </c:pt>
                <c:pt idx="5">
                  <c:v>Zmieszane odpady opakowaniowe - 15 01 06</c:v>
                </c:pt>
                <c:pt idx="6">
                  <c:v>Opakowania ze szkła - 15 01 07</c:v>
                </c:pt>
                <c:pt idx="7">
                  <c:v>Zmieszane odpady z betonu, gruzu ceglanego, odpadowych materiałów ceramicznych i elementów wyposażenia innych niż wymienione w 17 01 06 - 17 01 07</c:v>
                </c:pt>
                <c:pt idx="8">
                  <c:v>Zużyte urządzenia elektryczne i elektroniczne inne niż wymienione w 20 01 21 - 20 01 36</c:v>
                </c:pt>
                <c:pt idx="9">
                  <c:v>Odpady ulegające biodegradacji</c:v>
                </c:pt>
              </c:strCache>
            </c:strRef>
          </c:cat>
          <c:val>
            <c:numRef>
              <c:f>Arkusz1!$B$2:$B$11</c:f>
              <c:numCache>
                <c:formatCode>General</c:formatCode>
                <c:ptCount val="10"/>
                <c:pt idx="0">
                  <c:v>3411.48</c:v>
                </c:pt>
                <c:pt idx="1">
                  <c:v>28.9</c:v>
                </c:pt>
                <c:pt idx="2">
                  <c:v>75.599999999999994</c:v>
                </c:pt>
                <c:pt idx="3">
                  <c:v>2.8</c:v>
                </c:pt>
                <c:pt idx="4">
                  <c:v>0.60000000000000064</c:v>
                </c:pt>
                <c:pt idx="5">
                  <c:v>327.60000000000002</c:v>
                </c:pt>
                <c:pt idx="6">
                  <c:v>154.9</c:v>
                </c:pt>
                <c:pt idx="7">
                  <c:v>28.1</c:v>
                </c:pt>
                <c:pt idx="8">
                  <c:v>2</c:v>
                </c:pt>
                <c:pt idx="9">
                  <c:v>350.04</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marL="0" algn="l">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b="1">
                <a:solidFill>
                  <a:sysClr val="windowText" lastClr="000000"/>
                </a:solidFill>
              </a:rPr>
              <a:t>Wykres 2.</a:t>
            </a:r>
            <a:r>
              <a:rPr lang="pl-PL" b="1" baseline="0">
                <a:solidFill>
                  <a:sysClr val="windowText" lastClr="000000"/>
                </a:solidFill>
              </a:rPr>
              <a:t> </a:t>
            </a:r>
            <a:r>
              <a:rPr lang="pl-PL" b="1">
                <a:solidFill>
                  <a:sysClr val="windowText" lastClr="000000"/>
                </a:solidFill>
              </a:rPr>
              <a:t>Morfologia odpadów</a:t>
            </a:r>
            <a:r>
              <a:rPr lang="en-US" b="1">
                <a:solidFill>
                  <a:sysClr val="windowText" lastClr="000000"/>
                </a:solidFill>
              </a:rPr>
              <a:t> zebran</a:t>
            </a:r>
            <a:r>
              <a:rPr lang="pl-PL" b="1">
                <a:solidFill>
                  <a:sysClr val="windowText" lastClr="000000"/>
                </a:solidFill>
              </a:rPr>
              <a:t>ych</a:t>
            </a:r>
            <a:r>
              <a:rPr lang="en-US" b="1">
                <a:solidFill>
                  <a:sysClr val="windowText" lastClr="000000"/>
                </a:solidFill>
              </a:rPr>
              <a:t> w 2015 r. </a:t>
            </a:r>
            <a:r>
              <a:rPr lang="pl-PL" b="1">
                <a:solidFill>
                  <a:sysClr val="windowText" lastClr="000000"/>
                </a:solidFill>
              </a:rPr>
              <a:t/>
            </a:r>
            <a:br>
              <a:rPr lang="pl-PL" b="1">
                <a:solidFill>
                  <a:sysClr val="windowText" lastClr="000000"/>
                </a:solidFill>
              </a:rPr>
            </a:br>
            <a:r>
              <a:rPr lang="pl-PL" b="1">
                <a:solidFill>
                  <a:sysClr val="windowText" lastClr="000000"/>
                </a:solidFill>
              </a:rPr>
              <a:t>w Międzywodziu</a:t>
            </a:r>
            <a:br>
              <a:rPr lang="pl-PL" b="1">
                <a:solidFill>
                  <a:sysClr val="windowText" lastClr="000000"/>
                </a:solidFill>
              </a:rPr>
            </a:br>
            <a:r>
              <a:rPr lang="pl-PL" b="1">
                <a:solidFill>
                  <a:sysClr val="windowText" lastClr="000000"/>
                </a:solidFill>
              </a:rPr>
              <a:t>[w</a:t>
            </a:r>
            <a:r>
              <a:rPr lang="pl-PL" b="1" baseline="0">
                <a:solidFill>
                  <a:sysClr val="windowText" lastClr="000000"/>
                </a:solidFill>
              </a:rPr>
              <a:t> Mg]</a:t>
            </a:r>
            <a:endParaRPr lang="en-US" b="1">
              <a:solidFill>
                <a:sysClr val="windowText" lastClr="000000"/>
              </a:solidFill>
            </a:endParaRPr>
          </a:p>
        </c:rich>
      </c:tx>
      <c:spPr>
        <a:noFill/>
        <a:ln>
          <a:noFill/>
        </a:ln>
        <a:effectLst/>
      </c:spPr>
    </c:title>
    <c:plotArea>
      <c:layout/>
      <c:pieChart>
        <c:varyColors val="1"/>
        <c:ser>
          <c:idx val="0"/>
          <c:order val="0"/>
          <c:tx>
            <c:strRef>
              <c:f>Arkusz1!$B$1</c:f>
              <c:strCache>
                <c:ptCount val="1"/>
                <c:pt idx="0">
                  <c:v>Odpady zebrane w 2015 r. ne terenie Gminy Dziwnów</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cat>
            <c:strRef>
              <c:f>Arkusz1!$A$2:$A$11</c:f>
              <c:strCache>
                <c:ptCount val="10"/>
                <c:pt idx="0">
                  <c:v>Niesegregowane /zmieszane/ odpady komunalne - 20 03 01</c:v>
                </c:pt>
                <c:pt idx="1">
                  <c:v>Odpady z czyszczenia ulic i placów -20 03 03</c:v>
                </c:pt>
                <c:pt idx="2">
                  <c:v>Odpady wielogabarytowe –20 03 07</c:v>
                </c:pt>
                <c:pt idx="3">
                  <c:v>Opakowania z papieru i tektury - 15 01 01 </c:v>
                </c:pt>
                <c:pt idx="4">
                  <c:v>Opakowania z tworzyw sztucznych - 15 01 02</c:v>
                </c:pt>
                <c:pt idx="5">
                  <c:v>Zmieszane odpady opakowaniowe - 15 01 06</c:v>
                </c:pt>
                <c:pt idx="6">
                  <c:v>Opakowania ze szkła - 15 01 07</c:v>
                </c:pt>
                <c:pt idx="7">
                  <c:v>Zmieszane odpady z betonu, gruzu ceglanego, odpadowych materiałów ceramicznych i elementów wyposażenia innych niż wymienione w 17 01 06 - 17 01 07</c:v>
                </c:pt>
                <c:pt idx="8">
                  <c:v>Zużyte urządzenia elektryczne i elektroniczne inne niż wymienione w 20 01 21 - 20 01 36</c:v>
                </c:pt>
                <c:pt idx="9">
                  <c:v>Odpady ulegające biodegradacji</c:v>
                </c:pt>
              </c:strCache>
            </c:strRef>
          </c:cat>
          <c:val>
            <c:numRef>
              <c:f>Arkusz1!$B$2:$B$11</c:f>
              <c:numCache>
                <c:formatCode>General</c:formatCode>
                <c:ptCount val="10"/>
                <c:pt idx="0">
                  <c:v>1127.9000000000001</c:v>
                </c:pt>
                <c:pt idx="1">
                  <c:v>5.28</c:v>
                </c:pt>
                <c:pt idx="2">
                  <c:v>13.07</c:v>
                </c:pt>
                <c:pt idx="3">
                  <c:v>0.47000000000000008</c:v>
                </c:pt>
                <c:pt idx="4">
                  <c:v>0</c:v>
                </c:pt>
                <c:pt idx="5">
                  <c:v>56.63</c:v>
                </c:pt>
                <c:pt idx="6">
                  <c:v>26.74</c:v>
                </c:pt>
                <c:pt idx="7">
                  <c:v>4.8</c:v>
                </c:pt>
                <c:pt idx="8">
                  <c:v>0.30000000000000032</c:v>
                </c:pt>
                <c:pt idx="9">
                  <c:v>60.81</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marL="0" algn="l">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pPr>
      <a:endParaRPr lang="pl-PL"/>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2EC8B7-707F-4131-9E32-40608B2F3828}" type="doc">
      <dgm:prSet loTypeId="urn:microsoft.com/office/officeart/2005/8/layout/default#1" loCatId="list" qsTypeId="urn:microsoft.com/office/officeart/2005/8/quickstyle/3d1" qsCatId="3D" csTypeId="urn:microsoft.com/office/officeart/2005/8/colors/accent1_2" csCatId="accent1" phldr="1"/>
      <dgm:spPr/>
      <dgm:t>
        <a:bodyPr/>
        <a:lstStyle/>
        <a:p>
          <a:endParaRPr lang="pl-PL"/>
        </a:p>
      </dgm:t>
    </dgm:pt>
    <dgm:pt modelId="{9C71C2EF-3C1C-4E18-9750-8358343F6A94}">
      <dgm:prSet phldrT="[Tekst]" custT="1"/>
      <dgm:spPr/>
      <dgm:t>
        <a:bodyPr/>
        <a:lstStyle/>
        <a:p>
          <a:r>
            <a:rPr lang="pl-PL" sz="1200" b="1"/>
            <a:t>Mocne strony</a:t>
          </a:r>
        </a:p>
        <a:p>
          <a:r>
            <a:rPr lang="pl-PL" sz="1200" b="0"/>
            <a:t>Cechy i walory miejscowości, które wiążą się z jej nadmorskim położeniem, funkcjonującymi podmiotami gospodarczymi, stanem infrastruktury. Atuty te tworzą potencjał rozwojowy Międzywodzia.</a:t>
          </a:r>
        </a:p>
      </dgm:t>
    </dgm:pt>
    <dgm:pt modelId="{2E6D3B8A-C6A9-4CA2-88B2-90205093BF44}" type="parTrans" cxnId="{162102D0-AB4D-4CC6-9473-A595B8A28BC5}">
      <dgm:prSet/>
      <dgm:spPr/>
      <dgm:t>
        <a:bodyPr/>
        <a:lstStyle/>
        <a:p>
          <a:endParaRPr lang="pl-PL"/>
        </a:p>
      </dgm:t>
    </dgm:pt>
    <dgm:pt modelId="{154BA8F4-69A4-453B-9960-10259B15020C}" type="sibTrans" cxnId="{162102D0-AB4D-4CC6-9473-A595B8A28BC5}">
      <dgm:prSet/>
      <dgm:spPr/>
      <dgm:t>
        <a:bodyPr/>
        <a:lstStyle/>
        <a:p>
          <a:endParaRPr lang="pl-PL"/>
        </a:p>
      </dgm:t>
    </dgm:pt>
    <dgm:pt modelId="{C0E9C8C1-1B01-4DA4-9336-13028E29B33B}">
      <dgm:prSet phldrT="[Tekst]" custT="1"/>
      <dgm:spPr/>
      <dgm:t>
        <a:bodyPr/>
        <a:lstStyle/>
        <a:p>
          <a:r>
            <a:rPr lang="pl-PL" sz="1200" b="1"/>
            <a:t>Słabe strony</a:t>
          </a:r>
        </a:p>
        <a:p>
          <a:r>
            <a:rPr lang="pl-PL" sz="1200"/>
            <a:t>Niepoprawnie funkcjonujące elementy struktury miasta, które nie odpowiadają potrzebom związanym z obsługą procesów rynkowych. Cechy te osłabiają potencjał rozwojowy Międzywodzia.</a:t>
          </a:r>
        </a:p>
      </dgm:t>
    </dgm:pt>
    <dgm:pt modelId="{B3FAFECD-46E0-4117-B205-2424FD871315}" type="parTrans" cxnId="{4EAB4CA7-A5C6-4D8A-9A27-EAA5A02E7798}">
      <dgm:prSet/>
      <dgm:spPr/>
      <dgm:t>
        <a:bodyPr/>
        <a:lstStyle/>
        <a:p>
          <a:endParaRPr lang="pl-PL"/>
        </a:p>
      </dgm:t>
    </dgm:pt>
    <dgm:pt modelId="{BA0EDBD7-F6DE-434A-B3BA-583C68ADC6DC}" type="sibTrans" cxnId="{4EAB4CA7-A5C6-4D8A-9A27-EAA5A02E7798}">
      <dgm:prSet/>
      <dgm:spPr/>
      <dgm:t>
        <a:bodyPr/>
        <a:lstStyle/>
        <a:p>
          <a:endParaRPr lang="pl-PL"/>
        </a:p>
      </dgm:t>
    </dgm:pt>
    <dgm:pt modelId="{958C32FD-EF6F-4C8C-8E47-DAEE21773EA2}">
      <dgm:prSet phldrT="[Tekst]" custT="1"/>
      <dgm:spPr/>
      <dgm:t>
        <a:bodyPr/>
        <a:lstStyle/>
        <a:p>
          <a:r>
            <a:rPr lang="pl-PL" sz="1200" b="1"/>
            <a:t>Szanse</a:t>
          </a:r>
          <a:endParaRPr lang="pl-PL" sz="1200"/>
        </a:p>
        <a:p>
          <a:r>
            <a:rPr lang="pl-PL" sz="1200"/>
            <a:t>Czynnik i procesy zewnętrzne sprzyjające zapewniwnie miastu znaczącej pozycji rynkowej. Wzmacniają potencjał rozwojowy . Umożliwiaja osiągnięcie zamierzonych efektów.  </a:t>
          </a:r>
        </a:p>
      </dgm:t>
    </dgm:pt>
    <dgm:pt modelId="{B4E9769E-BB40-45B0-A4BA-FCB5DAE622C5}" type="parTrans" cxnId="{3026915C-AA2F-437C-B0B5-C2601123AF5F}">
      <dgm:prSet/>
      <dgm:spPr/>
      <dgm:t>
        <a:bodyPr/>
        <a:lstStyle/>
        <a:p>
          <a:endParaRPr lang="pl-PL"/>
        </a:p>
      </dgm:t>
    </dgm:pt>
    <dgm:pt modelId="{493D987E-C750-4BCC-A73A-37BA074D0824}" type="sibTrans" cxnId="{3026915C-AA2F-437C-B0B5-C2601123AF5F}">
      <dgm:prSet/>
      <dgm:spPr/>
      <dgm:t>
        <a:bodyPr/>
        <a:lstStyle/>
        <a:p>
          <a:endParaRPr lang="pl-PL"/>
        </a:p>
      </dgm:t>
    </dgm:pt>
    <dgm:pt modelId="{16C35E30-9E45-4EEC-8A6C-34D57980D87B}">
      <dgm:prSet phldrT="[Tekst]" custT="1"/>
      <dgm:spPr/>
      <dgm:t>
        <a:bodyPr/>
        <a:lstStyle/>
        <a:p>
          <a:r>
            <a:rPr lang="pl-PL" sz="1200" b="1"/>
            <a:t>Zagrożenia</a:t>
          </a:r>
        </a:p>
        <a:p>
          <a:r>
            <a:rPr lang="pl-PL" sz="1200" b="0"/>
            <a:t>Czynniki i procesy zewnętrzne , na które społecznośc lokalna nie ma wpływu, mogące zagrozić realizacji wyznaczonych celów. Mogą spowolnić działania strategiczne</a:t>
          </a:r>
          <a:r>
            <a:rPr lang="pl-PL" sz="1200" b="1"/>
            <a:t>.</a:t>
          </a:r>
        </a:p>
      </dgm:t>
    </dgm:pt>
    <dgm:pt modelId="{34637354-4EC2-46BD-B817-7A25876F6C47}" type="parTrans" cxnId="{15150EB1-BE77-4298-B742-CFB3E862B7D8}">
      <dgm:prSet/>
      <dgm:spPr/>
      <dgm:t>
        <a:bodyPr/>
        <a:lstStyle/>
        <a:p>
          <a:endParaRPr lang="pl-PL"/>
        </a:p>
      </dgm:t>
    </dgm:pt>
    <dgm:pt modelId="{809AE7A5-D045-492D-9309-BF3F06E69333}" type="sibTrans" cxnId="{15150EB1-BE77-4298-B742-CFB3E862B7D8}">
      <dgm:prSet/>
      <dgm:spPr/>
      <dgm:t>
        <a:bodyPr/>
        <a:lstStyle/>
        <a:p>
          <a:endParaRPr lang="pl-PL"/>
        </a:p>
      </dgm:t>
    </dgm:pt>
    <dgm:pt modelId="{DAFF84A1-42DF-4C44-AB19-CA6C8B1D617E}" type="pres">
      <dgm:prSet presAssocID="{422EC8B7-707F-4131-9E32-40608B2F3828}" presName="diagram" presStyleCnt="0">
        <dgm:presLayoutVars>
          <dgm:dir/>
          <dgm:resizeHandles val="exact"/>
        </dgm:presLayoutVars>
      </dgm:prSet>
      <dgm:spPr/>
      <dgm:t>
        <a:bodyPr/>
        <a:lstStyle/>
        <a:p>
          <a:endParaRPr lang="pl-PL"/>
        </a:p>
      </dgm:t>
    </dgm:pt>
    <dgm:pt modelId="{8B2C3EC3-F468-4380-BCF9-3002312BA8D4}" type="pres">
      <dgm:prSet presAssocID="{9C71C2EF-3C1C-4E18-9750-8358343F6A94}" presName="node" presStyleLbl="node1" presStyleIdx="0" presStyleCnt="4">
        <dgm:presLayoutVars>
          <dgm:bulletEnabled val="1"/>
        </dgm:presLayoutVars>
      </dgm:prSet>
      <dgm:spPr/>
      <dgm:t>
        <a:bodyPr/>
        <a:lstStyle/>
        <a:p>
          <a:endParaRPr lang="pl-PL"/>
        </a:p>
      </dgm:t>
    </dgm:pt>
    <dgm:pt modelId="{F094AF94-80E0-4A72-BD9E-843D66BFDE54}" type="pres">
      <dgm:prSet presAssocID="{154BA8F4-69A4-453B-9960-10259B15020C}" presName="sibTrans" presStyleCnt="0"/>
      <dgm:spPr/>
    </dgm:pt>
    <dgm:pt modelId="{68F9CD13-3510-4D2C-A233-AFD5DAFB2A28}" type="pres">
      <dgm:prSet presAssocID="{C0E9C8C1-1B01-4DA4-9336-13028E29B33B}" presName="node" presStyleLbl="node1" presStyleIdx="1" presStyleCnt="4" custLinFactNeighborX="-1549" custLinFactNeighborY="-115">
        <dgm:presLayoutVars>
          <dgm:bulletEnabled val="1"/>
        </dgm:presLayoutVars>
      </dgm:prSet>
      <dgm:spPr/>
      <dgm:t>
        <a:bodyPr/>
        <a:lstStyle/>
        <a:p>
          <a:endParaRPr lang="pl-PL"/>
        </a:p>
      </dgm:t>
    </dgm:pt>
    <dgm:pt modelId="{FAA8838F-5919-446B-85D5-0F0B9C3A62E7}" type="pres">
      <dgm:prSet presAssocID="{BA0EDBD7-F6DE-434A-B3BA-583C68ADC6DC}" presName="sibTrans" presStyleCnt="0"/>
      <dgm:spPr/>
    </dgm:pt>
    <dgm:pt modelId="{6438C6EE-DFCD-44DB-9006-EFD4E04D94F7}" type="pres">
      <dgm:prSet presAssocID="{958C32FD-EF6F-4C8C-8E47-DAEE21773EA2}" presName="node" presStyleLbl="node1" presStyleIdx="2" presStyleCnt="4">
        <dgm:presLayoutVars>
          <dgm:bulletEnabled val="1"/>
        </dgm:presLayoutVars>
      </dgm:prSet>
      <dgm:spPr/>
      <dgm:t>
        <a:bodyPr/>
        <a:lstStyle/>
        <a:p>
          <a:endParaRPr lang="pl-PL"/>
        </a:p>
      </dgm:t>
    </dgm:pt>
    <dgm:pt modelId="{D95B01F3-1A2D-4A19-971B-C6260DEA18E3}" type="pres">
      <dgm:prSet presAssocID="{493D987E-C750-4BCC-A73A-37BA074D0824}" presName="sibTrans" presStyleCnt="0"/>
      <dgm:spPr/>
    </dgm:pt>
    <dgm:pt modelId="{8B8B1646-4D94-4B4B-96A6-AA165C4551FE}" type="pres">
      <dgm:prSet presAssocID="{16C35E30-9E45-4EEC-8A6C-34D57980D87B}" presName="node" presStyleLbl="node1" presStyleIdx="3" presStyleCnt="4">
        <dgm:presLayoutVars>
          <dgm:bulletEnabled val="1"/>
        </dgm:presLayoutVars>
      </dgm:prSet>
      <dgm:spPr/>
      <dgm:t>
        <a:bodyPr/>
        <a:lstStyle/>
        <a:p>
          <a:endParaRPr lang="pl-PL"/>
        </a:p>
      </dgm:t>
    </dgm:pt>
  </dgm:ptLst>
  <dgm:cxnLst>
    <dgm:cxn modelId="{162102D0-AB4D-4CC6-9473-A595B8A28BC5}" srcId="{422EC8B7-707F-4131-9E32-40608B2F3828}" destId="{9C71C2EF-3C1C-4E18-9750-8358343F6A94}" srcOrd="0" destOrd="0" parTransId="{2E6D3B8A-C6A9-4CA2-88B2-90205093BF44}" sibTransId="{154BA8F4-69A4-453B-9960-10259B15020C}"/>
    <dgm:cxn modelId="{C14041B9-CE48-4D3E-B393-2044DF30167F}" type="presOf" srcId="{9C71C2EF-3C1C-4E18-9750-8358343F6A94}" destId="{8B2C3EC3-F468-4380-BCF9-3002312BA8D4}" srcOrd="0" destOrd="0" presId="urn:microsoft.com/office/officeart/2005/8/layout/default#1"/>
    <dgm:cxn modelId="{3026915C-AA2F-437C-B0B5-C2601123AF5F}" srcId="{422EC8B7-707F-4131-9E32-40608B2F3828}" destId="{958C32FD-EF6F-4C8C-8E47-DAEE21773EA2}" srcOrd="2" destOrd="0" parTransId="{B4E9769E-BB40-45B0-A4BA-FCB5DAE622C5}" sibTransId="{493D987E-C750-4BCC-A73A-37BA074D0824}"/>
    <dgm:cxn modelId="{438E4C02-7BC8-4E77-8268-D523528FF185}" type="presOf" srcId="{422EC8B7-707F-4131-9E32-40608B2F3828}" destId="{DAFF84A1-42DF-4C44-AB19-CA6C8B1D617E}" srcOrd="0" destOrd="0" presId="urn:microsoft.com/office/officeart/2005/8/layout/default#1"/>
    <dgm:cxn modelId="{7E47F8ED-2184-4965-BD7E-72ACFFA4A372}" type="presOf" srcId="{958C32FD-EF6F-4C8C-8E47-DAEE21773EA2}" destId="{6438C6EE-DFCD-44DB-9006-EFD4E04D94F7}" srcOrd="0" destOrd="0" presId="urn:microsoft.com/office/officeart/2005/8/layout/default#1"/>
    <dgm:cxn modelId="{15150EB1-BE77-4298-B742-CFB3E862B7D8}" srcId="{422EC8B7-707F-4131-9E32-40608B2F3828}" destId="{16C35E30-9E45-4EEC-8A6C-34D57980D87B}" srcOrd="3" destOrd="0" parTransId="{34637354-4EC2-46BD-B817-7A25876F6C47}" sibTransId="{809AE7A5-D045-492D-9309-BF3F06E69333}"/>
    <dgm:cxn modelId="{11763D63-45C8-4DBE-A80C-FF1FD8C53C02}" type="presOf" srcId="{C0E9C8C1-1B01-4DA4-9336-13028E29B33B}" destId="{68F9CD13-3510-4D2C-A233-AFD5DAFB2A28}" srcOrd="0" destOrd="0" presId="urn:microsoft.com/office/officeart/2005/8/layout/default#1"/>
    <dgm:cxn modelId="{D0B2ADB9-D2D5-4C14-BD40-57433FF0877F}" type="presOf" srcId="{16C35E30-9E45-4EEC-8A6C-34D57980D87B}" destId="{8B8B1646-4D94-4B4B-96A6-AA165C4551FE}" srcOrd="0" destOrd="0" presId="urn:microsoft.com/office/officeart/2005/8/layout/default#1"/>
    <dgm:cxn modelId="{4EAB4CA7-A5C6-4D8A-9A27-EAA5A02E7798}" srcId="{422EC8B7-707F-4131-9E32-40608B2F3828}" destId="{C0E9C8C1-1B01-4DA4-9336-13028E29B33B}" srcOrd="1" destOrd="0" parTransId="{B3FAFECD-46E0-4117-B205-2424FD871315}" sibTransId="{BA0EDBD7-F6DE-434A-B3BA-583C68ADC6DC}"/>
    <dgm:cxn modelId="{C96668C7-AC86-4E0F-BA93-895AE217EB2B}" type="presParOf" srcId="{DAFF84A1-42DF-4C44-AB19-CA6C8B1D617E}" destId="{8B2C3EC3-F468-4380-BCF9-3002312BA8D4}" srcOrd="0" destOrd="0" presId="urn:microsoft.com/office/officeart/2005/8/layout/default#1"/>
    <dgm:cxn modelId="{7C059E3A-8925-4EFD-9C0F-8DE337174A48}" type="presParOf" srcId="{DAFF84A1-42DF-4C44-AB19-CA6C8B1D617E}" destId="{F094AF94-80E0-4A72-BD9E-843D66BFDE54}" srcOrd="1" destOrd="0" presId="urn:microsoft.com/office/officeart/2005/8/layout/default#1"/>
    <dgm:cxn modelId="{8A54E7D6-88AB-47A6-B21B-4C244016E4B8}" type="presParOf" srcId="{DAFF84A1-42DF-4C44-AB19-CA6C8B1D617E}" destId="{68F9CD13-3510-4D2C-A233-AFD5DAFB2A28}" srcOrd="2" destOrd="0" presId="urn:microsoft.com/office/officeart/2005/8/layout/default#1"/>
    <dgm:cxn modelId="{BE4EA66A-27B7-47F1-A4A6-56B7516CA6D1}" type="presParOf" srcId="{DAFF84A1-42DF-4C44-AB19-CA6C8B1D617E}" destId="{FAA8838F-5919-446B-85D5-0F0B9C3A62E7}" srcOrd="3" destOrd="0" presId="urn:microsoft.com/office/officeart/2005/8/layout/default#1"/>
    <dgm:cxn modelId="{7785F3B1-5B9F-45C8-B63D-7B073826B9A1}" type="presParOf" srcId="{DAFF84A1-42DF-4C44-AB19-CA6C8B1D617E}" destId="{6438C6EE-DFCD-44DB-9006-EFD4E04D94F7}" srcOrd="4" destOrd="0" presId="urn:microsoft.com/office/officeart/2005/8/layout/default#1"/>
    <dgm:cxn modelId="{C2282B89-B0ED-4F54-BA63-36AD17D054EE}" type="presParOf" srcId="{DAFF84A1-42DF-4C44-AB19-CA6C8B1D617E}" destId="{D95B01F3-1A2D-4A19-971B-C6260DEA18E3}" srcOrd="5" destOrd="0" presId="urn:microsoft.com/office/officeart/2005/8/layout/default#1"/>
    <dgm:cxn modelId="{CD8363AE-3882-4C1C-A6FA-862533807215}" type="presParOf" srcId="{DAFF84A1-42DF-4C44-AB19-CA6C8B1D617E}" destId="{8B8B1646-4D94-4B4B-96A6-AA165C4551FE}" srcOrd="6" destOrd="0" presId="urn:microsoft.com/office/officeart/2005/8/layout/default#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2C3EC3-F468-4380-BCF9-3002312BA8D4}">
      <dsp:nvSpPr>
        <dsp:cNvPr id="0" name=""/>
        <dsp:cNvSpPr/>
      </dsp:nvSpPr>
      <dsp:spPr>
        <a:xfrm>
          <a:off x="702" y="362838"/>
          <a:ext cx="2738902" cy="16433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Mocne strony</a:t>
          </a:r>
        </a:p>
        <a:p>
          <a:pPr lvl="0" algn="ctr" defTabSz="533400">
            <a:lnSpc>
              <a:spcPct val="90000"/>
            </a:lnSpc>
            <a:spcBef>
              <a:spcPct val="0"/>
            </a:spcBef>
            <a:spcAft>
              <a:spcPct val="35000"/>
            </a:spcAft>
          </a:pPr>
          <a:r>
            <a:rPr lang="pl-PL" sz="1200" b="0" kern="1200"/>
            <a:t>Cechy i walory miejscowości, które wiążą się z jej nadmorskim położeniem, funkcjonującymi podmiotami gospodarczymi, stanem infrastruktury. Atuty te tworzą potencjał rozwojowy Międzywodzia.</a:t>
          </a:r>
        </a:p>
      </dsp:txBody>
      <dsp:txXfrm>
        <a:off x="702" y="362838"/>
        <a:ext cx="2738902" cy="1643341"/>
      </dsp:txXfrm>
    </dsp:sp>
    <dsp:sp modelId="{68F9CD13-3510-4D2C-A233-AFD5DAFB2A28}">
      <dsp:nvSpPr>
        <dsp:cNvPr id="0" name=""/>
        <dsp:cNvSpPr/>
      </dsp:nvSpPr>
      <dsp:spPr>
        <a:xfrm>
          <a:off x="2971069" y="360948"/>
          <a:ext cx="2738902" cy="16433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Słabe strony</a:t>
          </a:r>
        </a:p>
        <a:p>
          <a:pPr lvl="0" algn="ctr" defTabSz="533400">
            <a:lnSpc>
              <a:spcPct val="90000"/>
            </a:lnSpc>
            <a:spcBef>
              <a:spcPct val="0"/>
            </a:spcBef>
            <a:spcAft>
              <a:spcPct val="35000"/>
            </a:spcAft>
          </a:pPr>
          <a:r>
            <a:rPr lang="pl-PL" sz="1200" kern="1200"/>
            <a:t>Niepoprawnie funkcjonujące elementy struktury miasta, które nie odpowiadają potrzebom związanym z obsługą procesów rynkowych. Cechy te osłabiają potencjał rozwojowy Międzywodzia.</a:t>
          </a:r>
        </a:p>
      </dsp:txBody>
      <dsp:txXfrm>
        <a:off x="2971069" y="360948"/>
        <a:ext cx="2738902" cy="1643341"/>
      </dsp:txXfrm>
    </dsp:sp>
    <dsp:sp modelId="{6438C6EE-DFCD-44DB-9006-EFD4E04D94F7}">
      <dsp:nvSpPr>
        <dsp:cNvPr id="0" name=""/>
        <dsp:cNvSpPr/>
      </dsp:nvSpPr>
      <dsp:spPr>
        <a:xfrm>
          <a:off x="702" y="2280070"/>
          <a:ext cx="2738902" cy="16433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Szanse</a:t>
          </a:r>
          <a:endParaRPr lang="pl-PL" sz="1200" kern="1200"/>
        </a:p>
        <a:p>
          <a:pPr lvl="0" algn="ctr" defTabSz="533400">
            <a:lnSpc>
              <a:spcPct val="90000"/>
            </a:lnSpc>
            <a:spcBef>
              <a:spcPct val="0"/>
            </a:spcBef>
            <a:spcAft>
              <a:spcPct val="35000"/>
            </a:spcAft>
          </a:pPr>
          <a:r>
            <a:rPr lang="pl-PL" sz="1200" kern="1200"/>
            <a:t>Czynnik i procesy zewnętrzne sprzyjające zapewniwnie miastu znaczącej pozycji rynkowej. Wzmacniają potencjał rozwojowy . Umożliwiaja osiągnięcie zamierzonych efektów.  </a:t>
          </a:r>
        </a:p>
      </dsp:txBody>
      <dsp:txXfrm>
        <a:off x="702" y="2280070"/>
        <a:ext cx="2738902" cy="1643341"/>
      </dsp:txXfrm>
    </dsp:sp>
    <dsp:sp modelId="{8B8B1646-4D94-4B4B-96A6-AA165C4551FE}">
      <dsp:nvSpPr>
        <dsp:cNvPr id="0" name=""/>
        <dsp:cNvSpPr/>
      </dsp:nvSpPr>
      <dsp:spPr>
        <a:xfrm>
          <a:off x="3013495" y="2280070"/>
          <a:ext cx="2738902" cy="16433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Zagrożenia</a:t>
          </a:r>
        </a:p>
        <a:p>
          <a:pPr lvl="0" algn="ctr" defTabSz="533400">
            <a:lnSpc>
              <a:spcPct val="90000"/>
            </a:lnSpc>
            <a:spcBef>
              <a:spcPct val="0"/>
            </a:spcBef>
            <a:spcAft>
              <a:spcPct val="35000"/>
            </a:spcAft>
          </a:pPr>
          <a:r>
            <a:rPr lang="pl-PL" sz="1200" b="0" kern="1200"/>
            <a:t>Czynniki i procesy zewnętrzne , na które społecznośc lokalna nie ma wpływu, mogące zagrozić realizacji wyznaczonych celów. Mogą spowolnić działania strategiczne</a:t>
          </a:r>
          <a:r>
            <a:rPr lang="pl-PL" sz="1200" b="1" kern="1200"/>
            <a:t>.</a:t>
          </a:r>
        </a:p>
      </dsp:txBody>
      <dsp:txXfrm>
        <a:off x="3013495" y="2280070"/>
        <a:ext cx="2738902" cy="164334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D0011-5255-441C-A8B4-5B7A7E886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7310</Words>
  <Characters>43866</Characters>
  <Application>Microsoft Office Word</Application>
  <DocSecurity>0</DocSecurity>
  <Lines>365</Lines>
  <Paragraphs>102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51074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pmyszoglad</dc:creator>
  <cp:lastModifiedBy>admin</cp:lastModifiedBy>
  <cp:revision>2</cp:revision>
  <cp:lastPrinted>2016-12-12T14:38:00Z</cp:lastPrinted>
  <dcterms:created xsi:type="dcterms:W3CDTF">2016-12-28T09:42:00Z</dcterms:created>
  <dcterms:modified xsi:type="dcterms:W3CDTF">2016-12-28T09:42:00Z</dcterms:modified>
</cp:coreProperties>
</file>